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211" w:rsidRPr="004627C5" w:rsidRDefault="00335990" w:rsidP="002F3DEB">
      <w:pPr>
        <w:jc w:val="center"/>
        <w:rPr>
          <w:b/>
          <w:sz w:val="32"/>
          <w:szCs w:val="32"/>
        </w:rPr>
      </w:pPr>
      <w:r w:rsidRPr="004627C5">
        <w:rPr>
          <w:b/>
          <w:sz w:val="32"/>
          <w:szCs w:val="32"/>
        </w:rPr>
        <w:t xml:space="preserve">State of Minnesota – </w:t>
      </w:r>
      <w:r w:rsidR="008B0211">
        <w:rPr>
          <w:b/>
          <w:sz w:val="32"/>
          <w:szCs w:val="32"/>
        </w:rPr>
        <w:t>State Court Administration</w:t>
      </w:r>
    </w:p>
    <w:p w:rsidR="004627C5" w:rsidRDefault="004627C5" w:rsidP="002F3DEB">
      <w:pPr>
        <w:jc w:val="center"/>
        <w:rPr>
          <w:b/>
          <w:sz w:val="28"/>
          <w:szCs w:val="28"/>
        </w:rPr>
      </w:pPr>
    </w:p>
    <w:p w:rsidR="004627C5" w:rsidRPr="004627C5" w:rsidRDefault="004627C5" w:rsidP="002F3DEB">
      <w:pPr>
        <w:jc w:val="center"/>
        <w:rPr>
          <w:b/>
          <w:sz w:val="28"/>
          <w:szCs w:val="28"/>
        </w:rPr>
      </w:pPr>
      <w:r w:rsidRPr="004627C5">
        <w:rPr>
          <w:b/>
          <w:sz w:val="28"/>
          <w:szCs w:val="28"/>
        </w:rPr>
        <w:t>REQUEST FOR PROPOSALS</w:t>
      </w:r>
    </w:p>
    <w:p w:rsidR="004627C5" w:rsidRPr="004627C5" w:rsidRDefault="004627C5" w:rsidP="002F3DEB">
      <w:pPr>
        <w:jc w:val="center"/>
        <w:rPr>
          <w:b/>
          <w:sz w:val="28"/>
          <w:szCs w:val="28"/>
        </w:rPr>
      </w:pPr>
    </w:p>
    <w:p w:rsidR="004627C5" w:rsidRPr="004627C5" w:rsidRDefault="005159E5" w:rsidP="002F3DEB">
      <w:pPr>
        <w:jc w:val="center"/>
        <w:rPr>
          <w:b/>
          <w:sz w:val="28"/>
          <w:szCs w:val="28"/>
        </w:rPr>
      </w:pPr>
      <w:proofErr w:type="gramStart"/>
      <w:r>
        <w:rPr>
          <w:b/>
          <w:sz w:val="28"/>
          <w:szCs w:val="28"/>
        </w:rPr>
        <w:t>eCourtMN</w:t>
      </w:r>
      <w:proofErr w:type="gramEnd"/>
      <w:r>
        <w:rPr>
          <w:b/>
          <w:sz w:val="28"/>
          <w:szCs w:val="28"/>
        </w:rPr>
        <w:t xml:space="preserve"> APPELLATE INITIATIVE</w:t>
      </w:r>
      <w:r w:rsidR="004627C5" w:rsidRPr="004627C5">
        <w:rPr>
          <w:b/>
          <w:sz w:val="28"/>
          <w:szCs w:val="28"/>
        </w:rPr>
        <w:t xml:space="preserve"> </w:t>
      </w:r>
    </w:p>
    <w:p w:rsidR="004627C5" w:rsidRDefault="004627C5" w:rsidP="002F3DEB">
      <w:pPr>
        <w:jc w:val="center"/>
        <w:rPr>
          <w:b/>
          <w:szCs w:val="24"/>
        </w:rPr>
      </w:pPr>
      <w:r w:rsidRPr="004627C5">
        <w:rPr>
          <w:b/>
          <w:sz w:val="28"/>
          <w:szCs w:val="28"/>
        </w:rPr>
        <w:t xml:space="preserve">COMBINED PROJECT MANAGER </w:t>
      </w:r>
      <w:r w:rsidR="0019587F">
        <w:rPr>
          <w:b/>
          <w:sz w:val="28"/>
          <w:szCs w:val="28"/>
        </w:rPr>
        <w:t>/</w:t>
      </w:r>
      <w:r w:rsidRPr="004627C5">
        <w:rPr>
          <w:b/>
          <w:sz w:val="28"/>
          <w:szCs w:val="28"/>
        </w:rPr>
        <w:t xml:space="preserve"> BUSINESS ANALYST</w:t>
      </w:r>
    </w:p>
    <w:p w:rsidR="004627C5" w:rsidRDefault="004627C5" w:rsidP="002F3DEB">
      <w:pPr>
        <w:rPr>
          <w:b/>
          <w:szCs w:val="24"/>
        </w:rPr>
      </w:pPr>
    </w:p>
    <w:p w:rsidR="007A2FEB" w:rsidRDefault="007A2FEB" w:rsidP="002F3DEB">
      <w:pPr>
        <w:rPr>
          <w:b/>
          <w:szCs w:val="24"/>
        </w:rPr>
      </w:pPr>
    </w:p>
    <w:p w:rsidR="007A2FEB" w:rsidRDefault="007A2FEB" w:rsidP="002F3DEB">
      <w:pPr>
        <w:rPr>
          <w:b/>
          <w:szCs w:val="24"/>
        </w:rPr>
      </w:pPr>
    </w:p>
    <w:p w:rsidR="004627C5" w:rsidRDefault="007A2FEB" w:rsidP="002F3DEB">
      <w:pPr>
        <w:pStyle w:val="ListParagraph"/>
        <w:numPr>
          <w:ilvl w:val="0"/>
          <w:numId w:val="1"/>
        </w:numPr>
        <w:ind w:left="720"/>
        <w:rPr>
          <w:b/>
          <w:szCs w:val="24"/>
        </w:rPr>
      </w:pPr>
      <w:r>
        <w:rPr>
          <w:b/>
          <w:szCs w:val="24"/>
        </w:rPr>
        <w:t>REQUEST FOR PROPOSAL</w:t>
      </w:r>
      <w:r w:rsidR="0073405F">
        <w:rPr>
          <w:b/>
          <w:szCs w:val="24"/>
        </w:rPr>
        <w:t>S</w:t>
      </w:r>
      <w:r>
        <w:rPr>
          <w:b/>
          <w:szCs w:val="24"/>
        </w:rPr>
        <w:t>.</w:t>
      </w:r>
    </w:p>
    <w:p w:rsidR="007A2FEB" w:rsidRDefault="007A2FEB" w:rsidP="002F3DEB">
      <w:pPr>
        <w:pStyle w:val="ListParagraph"/>
        <w:rPr>
          <w:b/>
          <w:szCs w:val="24"/>
        </w:rPr>
      </w:pPr>
    </w:p>
    <w:p w:rsidR="007A2FEB" w:rsidRDefault="007A2FEB" w:rsidP="002F3DEB">
      <w:pPr>
        <w:pStyle w:val="ListParagraph"/>
        <w:numPr>
          <w:ilvl w:val="0"/>
          <w:numId w:val="2"/>
        </w:numPr>
        <w:ind w:left="1440" w:hanging="720"/>
        <w:jc w:val="both"/>
        <w:rPr>
          <w:b/>
          <w:szCs w:val="24"/>
        </w:rPr>
      </w:pPr>
      <w:r>
        <w:rPr>
          <w:b/>
          <w:szCs w:val="24"/>
        </w:rPr>
        <w:t>D</w:t>
      </w:r>
      <w:r w:rsidR="0073405F">
        <w:rPr>
          <w:b/>
          <w:szCs w:val="24"/>
        </w:rPr>
        <w:t>efined</w:t>
      </w:r>
      <w:r>
        <w:rPr>
          <w:b/>
          <w:szCs w:val="24"/>
        </w:rPr>
        <w:t>.</w:t>
      </w:r>
      <w:r w:rsidR="0019587F">
        <w:rPr>
          <w:b/>
          <w:szCs w:val="24"/>
        </w:rPr>
        <w:t xml:space="preserve">  </w:t>
      </w:r>
      <w:r w:rsidR="0019587F">
        <w:rPr>
          <w:szCs w:val="24"/>
        </w:rPr>
        <w:t xml:space="preserve">The State of Minnesota, </w:t>
      </w:r>
      <w:r w:rsidR="008B0211">
        <w:rPr>
          <w:szCs w:val="24"/>
        </w:rPr>
        <w:t>State Court Administrator’s Office</w:t>
      </w:r>
      <w:r w:rsidR="0019587F">
        <w:rPr>
          <w:szCs w:val="24"/>
        </w:rPr>
        <w:t xml:space="preserve"> (“State”), is using a competitive selection process to select a vendor to serve a</w:t>
      </w:r>
      <w:r w:rsidR="00500BF8">
        <w:rPr>
          <w:szCs w:val="24"/>
        </w:rPr>
        <w:t xml:space="preserve">s </w:t>
      </w:r>
      <w:r w:rsidR="007B46C5">
        <w:rPr>
          <w:szCs w:val="24"/>
        </w:rPr>
        <w:t>the</w:t>
      </w:r>
      <w:r w:rsidR="00500BF8">
        <w:rPr>
          <w:szCs w:val="24"/>
        </w:rPr>
        <w:t xml:space="preserve"> combined Project Manager and</w:t>
      </w:r>
      <w:r w:rsidR="0019587F">
        <w:rPr>
          <w:szCs w:val="24"/>
        </w:rPr>
        <w:t xml:space="preserve"> Business Analyst for </w:t>
      </w:r>
      <w:r w:rsidR="002F2A22">
        <w:rPr>
          <w:szCs w:val="24"/>
        </w:rPr>
        <w:t>the eCourtMN Appellate Initiative</w:t>
      </w:r>
      <w:r w:rsidR="0019587F">
        <w:rPr>
          <w:szCs w:val="24"/>
        </w:rPr>
        <w:t xml:space="preserve"> to move the Minnesota state appellate courts from a framework of paper files to an electronic information environment.  </w:t>
      </w:r>
      <w:r w:rsidR="0073405F">
        <w:rPr>
          <w:szCs w:val="24"/>
        </w:rPr>
        <w:t>T</w:t>
      </w:r>
      <w:r w:rsidR="0019587F">
        <w:rPr>
          <w:szCs w:val="24"/>
        </w:rPr>
        <w:t xml:space="preserve">he eCourtMN Appellate Initiative is </w:t>
      </w:r>
      <w:r w:rsidR="0073405F">
        <w:rPr>
          <w:szCs w:val="24"/>
        </w:rPr>
        <w:t>part of the larger eCourtMN Initiative, which</w:t>
      </w:r>
      <w:r w:rsidR="0019587F">
        <w:rPr>
          <w:szCs w:val="24"/>
        </w:rPr>
        <w:t xml:space="preserve"> will result in increased productivity for judges and court staff, and ensure convenient, timely and appropriate access to court information for court users.  The engagement for the Project Manager / Business Analyst is anticipated to begin on or around </w:t>
      </w:r>
      <w:r w:rsidR="008B0211">
        <w:rPr>
          <w:szCs w:val="24"/>
        </w:rPr>
        <w:t>January 15, 2013,</w:t>
      </w:r>
      <w:r w:rsidR="0019587F">
        <w:rPr>
          <w:szCs w:val="24"/>
        </w:rPr>
        <w:t xml:space="preserve"> and end </w:t>
      </w:r>
      <w:r w:rsidR="00A04D75">
        <w:rPr>
          <w:szCs w:val="24"/>
        </w:rPr>
        <w:t>September 30, 2013, with the option to be extended past this date</w:t>
      </w:r>
      <w:r w:rsidR="000860F4">
        <w:rPr>
          <w:szCs w:val="24"/>
        </w:rPr>
        <w:t xml:space="preserve"> as determined by project leadership</w:t>
      </w:r>
      <w:r w:rsidR="0019587F">
        <w:rPr>
          <w:szCs w:val="24"/>
        </w:rPr>
        <w:t>.  This is a Request for Proposals that could become the basis for negotiations leading to a contract with a vendor to provide services described in this document.</w:t>
      </w:r>
    </w:p>
    <w:p w:rsidR="007A2FEB" w:rsidRDefault="007A2FEB" w:rsidP="002F3DEB">
      <w:pPr>
        <w:pStyle w:val="ListParagraph"/>
        <w:ind w:left="1440"/>
        <w:jc w:val="both"/>
        <w:rPr>
          <w:b/>
          <w:szCs w:val="24"/>
        </w:rPr>
      </w:pPr>
    </w:p>
    <w:p w:rsidR="007A2FEB" w:rsidRDefault="007A2FEB" w:rsidP="002F3DEB">
      <w:pPr>
        <w:pStyle w:val="ListParagraph"/>
        <w:numPr>
          <w:ilvl w:val="0"/>
          <w:numId w:val="2"/>
        </w:numPr>
        <w:ind w:left="1440" w:hanging="720"/>
        <w:jc w:val="both"/>
        <w:rPr>
          <w:b/>
          <w:szCs w:val="24"/>
        </w:rPr>
      </w:pPr>
      <w:r>
        <w:rPr>
          <w:b/>
          <w:szCs w:val="24"/>
        </w:rPr>
        <w:t>RIGHT TO CANCEL.</w:t>
      </w:r>
      <w:r w:rsidR="0019587F">
        <w:rPr>
          <w:szCs w:val="24"/>
        </w:rPr>
        <w:t xml:space="preserve">  THE STATE IS NOT OBLIGATED TO RESPOND TO ANY PROPOSAL SUBMITTED, NOR IS IT LEGALLY BOUND IN ANY MANNER WHATSOEVER BY THE SUBMISSION OF A PROPOSAL.  THE STATE RESERVES THE RIGHT TO CANCEL OR WITHDRAW THE REQUEST FOR PROPOSALS AT ANY TIME IF IT IS CONSIDERED TO BE IN ITS BEST INTEREST.  IN THE EVENT THE REQUEST FOR PROPOSALS </w:t>
      </w:r>
      <w:r w:rsidR="0073405F">
        <w:rPr>
          <w:szCs w:val="24"/>
        </w:rPr>
        <w:t>IS CANCELLED OR WITHDRAWN FOR ANY REASON, THE STATE SHALL NOT HAVE ANY LIABILITY TO ANY PROPOSER FOR ANY COSTS OR EXPENSES INCURRED IN CONJUNCTION WITH THIS REQUEST FOR PROPOSALS OR OTHERWISE.  THE STATE ALSO RESERVES THE RIGHT TO REJECT ANY OR ALL PROPOSALS, OR PARTS OF PROPOSALS, TO WAIVE ANY INFORMALITIES THEREIN, AND TO EXTEND PROPOSAL DUE DATES.</w:t>
      </w:r>
    </w:p>
    <w:p w:rsidR="007A2FEB" w:rsidRDefault="007A2FEB" w:rsidP="002F3DEB">
      <w:pPr>
        <w:pStyle w:val="ListParagraph"/>
        <w:ind w:left="1440"/>
        <w:rPr>
          <w:b/>
          <w:szCs w:val="24"/>
        </w:rPr>
      </w:pPr>
    </w:p>
    <w:p w:rsidR="007A2FEB" w:rsidRDefault="007A2FEB" w:rsidP="002F3DEB">
      <w:pPr>
        <w:pStyle w:val="ListParagraph"/>
        <w:numPr>
          <w:ilvl w:val="0"/>
          <w:numId w:val="1"/>
        </w:numPr>
        <w:ind w:left="720"/>
        <w:rPr>
          <w:b/>
          <w:szCs w:val="24"/>
        </w:rPr>
      </w:pPr>
      <w:r>
        <w:rPr>
          <w:b/>
          <w:szCs w:val="24"/>
        </w:rPr>
        <w:t>PROJECT BACKGROUND.</w:t>
      </w:r>
    </w:p>
    <w:p w:rsidR="007A2FEB" w:rsidRDefault="007A2FEB" w:rsidP="002F3DEB">
      <w:pPr>
        <w:pStyle w:val="ListParagraph"/>
        <w:rPr>
          <w:b/>
          <w:szCs w:val="24"/>
        </w:rPr>
      </w:pPr>
    </w:p>
    <w:p w:rsidR="00E7714A" w:rsidRPr="00E7714A" w:rsidRDefault="005159E5" w:rsidP="002F3DEB">
      <w:pPr>
        <w:pStyle w:val="ListParagraph"/>
        <w:numPr>
          <w:ilvl w:val="0"/>
          <w:numId w:val="3"/>
        </w:numPr>
        <w:ind w:left="1440" w:hanging="720"/>
        <w:jc w:val="both"/>
        <w:rPr>
          <w:rFonts w:eastAsia="Calibri"/>
          <w:szCs w:val="24"/>
        </w:rPr>
      </w:pPr>
      <w:r>
        <w:rPr>
          <w:b/>
          <w:szCs w:val="24"/>
        </w:rPr>
        <w:t>Minnesota Appellate Courts.</w:t>
      </w:r>
      <w:r>
        <w:rPr>
          <w:szCs w:val="24"/>
        </w:rPr>
        <w:t xml:space="preserve">  </w:t>
      </w:r>
      <w:r w:rsidR="00EF78F3">
        <w:rPr>
          <w:szCs w:val="24"/>
        </w:rPr>
        <w:t>T</w:t>
      </w:r>
      <w:r w:rsidR="00B86A8A">
        <w:rPr>
          <w:szCs w:val="24"/>
        </w:rPr>
        <w:t xml:space="preserve">he </w:t>
      </w:r>
      <w:r w:rsidRPr="00B86A8A">
        <w:rPr>
          <w:szCs w:val="24"/>
        </w:rPr>
        <w:t>Minnesota Supreme Court and</w:t>
      </w:r>
      <w:r w:rsidR="002708D2">
        <w:rPr>
          <w:szCs w:val="24"/>
        </w:rPr>
        <w:t xml:space="preserve"> the Minnesota Court of Appeals together serve as</w:t>
      </w:r>
      <w:r w:rsidR="00EF78F3">
        <w:rPr>
          <w:szCs w:val="24"/>
        </w:rPr>
        <w:t xml:space="preserve"> the </w:t>
      </w:r>
      <w:r w:rsidR="00EF78F3" w:rsidRPr="00B86A8A">
        <w:rPr>
          <w:szCs w:val="24"/>
        </w:rPr>
        <w:t xml:space="preserve">Minnesota appellate courts </w:t>
      </w:r>
      <w:r w:rsidR="00B86A8A">
        <w:rPr>
          <w:szCs w:val="24"/>
        </w:rPr>
        <w:t>(“Appellate Courts”)</w:t>
      </w:r>
      <w:r w:rsidR="00B86A8A" w:rsidRPr="00B86A8A">
        <w:rPr>
          <w:szCs w:val="24"/>
        </w:rPr>
        <w:t>.</w:t>
      </w:r>
      <w:r w:rsidR="00B86A8A">
        <w:rPr>
          <w:szCs w:val="24"/>
        </w:rPr>
        <w:t xml:space="preserve">  </w:t>
      </w:r>
      <w:r w:rsidR="00304DDC">
        <w:rPr>
          <w:szCs w:val="24"/>
        </w:rPr>
        <w:t>The Supreme Court is the court of last resort in Minnesota.  With seven justices, the Supreme Court</w:t>
      </w:r>
      <w:r w:rsidR="00B86A8A">
        <w:rPr>
          <w:szCs w:val="24"/>
        </w:rPr>
        <w:t xml:space="preserve"> </w:t>
      </w:r>
      <w:r w:rsidR="00C23D15">
        <w:rPr>
          <w:szCs w:val="24"/>
        </w:rPr>
        <w:t>exercises discretionary</w:t>
      </w:r>
      <w:r w:rsidR="00AE5E29">
        <w:rPr>
          <w:szCs w:val="24"/>
        </w:rPr>
        <w:t xml:space="preserve"> jurisdiction </w:t>
      </w:r>
      <w:r w:rsidR="00C23D15">
        <w:rPr>
          <w:szCs w:val="24"/>
        </w:rPr>
        <w:t xml:space="preserve">over </w:t>
      </w:r>
      <w:r w:rsidR="00B86A8A">
        <w:rPr>
          <w:szCs w:val="24"/>
        </w:rPr>
        <w:t xml:space="preserve">cases from </w:t>
      </w:r>
      <w:r w:rsidR="00B86A8A">
        <w:rPr>
          <w:szCs w:val="24"/>
        </w:rPr>
        <w:lastRenderedPageBreak/>
        <w:t xml:space="preserve">the Minnesota Court of Appeals, </w:t>
      </w:r>
      <w:r w:rsidR="00C23D15">
        <w:rPr>
          <w:szCs w:val="24"/>
        </w:rPr>
        <w:t xml:space="preserve">and has mandatory or original jurisdiction over </w:t>
      </w:r>
      <w:proofErr w:type="gramStart"/>
      <w:r w:rsidR="00C23D15">
        <w:rPr>
          <w:szCs w:val="24"/>
        </w:rPr>
        <w:t>cases</w:t>
      </w:r>
      <w:proofErr w:type="gramEnd"/>
      <w:r w:rsidR="00C23D15">
        <w:rPr>
          <w:szCs w:val="24"/>
        </w:rPr>
        <w:t xml:space="preserve"> from the </w:t>
      </w:r>
      <w:r w:rsidR="00B86A8A">
        <w:rPr>
          <w:szCs w:val="24"/>
        </w:rPr>
        <w:t xml:space="preserve">Workers Compensation Court of Appeals, </w:t>
      </w:r>
      <w:r w:rsidR="00C23D15">
        <w:rPr>
          <w:szCs w:val="24"/>
        </w:rPr>
        <w:t xml:space="preserve">the </w:t>
      </w:r>
      <w:r w:rsidR="00B86A8A">
        <w:rPr>
          <w:szCs w:val="24"/>
        </w:rPr>
        <w:t xml:space="preserve">Tax Court, </w:t>
      </w:r>
      <w:r w:rsidR="00C23D15">
        <w:rPr>
          <w:szCs w:val="24"/>
        </w:rPr>
        <w:t xml:space="preserve">the </w:t>
      </w:r>
      <w:r w:rsidR="00B86A8A">
        <w:rPr>
          <w:szCs w:val="24"/>
        </w:rPr>
        <w:t>Lawyers Prof</w:t>
      </w:r>
      <w:r w:rsidR="00EF78F3">
        <w:rPr>
          <w:szCs w:val="24"/>
        </w:rPr>
        <w:t xml:space="preserve">essional Responsibility Board, </w:t>
      </w:r>
      <w:r w:rsidR="00C23D15">
        <w:rPr>
          <w:szCs w:val="24"/>
        </w:rPr>
        <w:t xml:space="preserve">the </w:t>
      </w:r>
      <w:r w:rsidR="00B86A8A">
        <w:rPr>
          <w:szCs w:val="24"/>
        </w:rPr>
        <w:t>Board of Judicial Standards</w:t>
      </w:r>
      <w:r w:rsidR="00EF78F3">
        <w:rPr>
          <w:szCs w:val="24"/>
        </w:rPr>
        <w:t>, and first-degree murder convictions from district courts</w:t>
      </w:r>
      <w:r w:rsidR="00304DDC">
        <w:rPr>
          <w:szCs w:val="24"/>
        </w:rPr>
        <w:t xml:space="preserve">.  </w:t>
      </w:r>
      <w:r w:rsidR="00C23D15">
        <w:rPr>
          <w:szCs w:val="24"/>
        </w:rPr>
        <w:t>Over 700 cases were filed before t</w:t>
      </w:r>
      <w:r w:rsidR="007C01C9">
        <w:rPr>
          <w:szCs w:val="24"/>
        </w:rPr>
        <w:t xml:space="preserve">he Supreme Court </w:t>
      </w:r>
      <w:r w:rsidR="00C23D15">
        <w:rPr>
          <w:szCs w:val="24"/>
        </w:rPr>
        <w:t xml:space="preserve">in 2011, with the court accepting </w:t>
      </w:r>
      <w:r w:rsidR="00AE5E29">
        <w:rPr>
          <w:szCs w:val="24"/>
        </w:rPr>
        <w:t>discretionary jurisdiction over approximately 70 cases, and exercising mandatory or original jurisdiction over approximately 120 cases.</w:t>
      </w:r>
      <w:r w:rsidR="007C01C9">
        <w:rPr>
          <w:szCs w:val="24"/>
        </w:rPr>
        <w:t xml:space="preserve">  </w:t>
      </w:r>
      <w:r w:rsidR="00304DDC">
        <w:rPr>
          <w:szCs w:val="24"/>
        </w:rPr>
        <w:t xml:space="preserve">Created as Minnesota’s error-correcting court, the Court of Appeals </w:t>
      </w:r>
      <w:r w:rsidR="00EF78F3">
        <w:rPr>
          <w:szCs w:val="24"/>
        </w:rPr>
        <w:t xml:space="preserve">has nineteen judges that review final decisions of the trial courts and some decisions of state agencies and local governments.  </w:t>
      </w:r>
      <w:r w:rsidR="00304DDC">
        <w:rPr>
          <w:szCs w:val="24"/>
        </w:rPr>
        <w:t xml:space="preserve">2,221 cases were filed with the Court of Appeals in 2011.  </w:t>
      </w:r>
      <w:r w:rsidR="00E65D6D">
        <w:rPr>
          <w:szCs w:val="24"/>
        </w:rPr>
        <w:t xml:space="preserve">The </w:t>
      </w:r>
      <w:r w:rsidR="00C23D15">
        <w:rPr>
          <w:szCs w:val="24"/>
        </w:rPr>
        <w:t>Office of the Clerk of Appellate Courts receives all filings for both courts, and transmits all notices, orders</w:t>
      </w:r>
      <w:r w:rsidR="00E65D6D">
        <w:rPr>
          <w:szCs w:val="24"/>
        </w:rPr>
        <w:t>, and opinions of both courts.</w:t>
      </w:r>
    </w:p>
    <w:p w:rsidR="005159E5" w:rsidRPr="005159E5" w:rsidRDefault="005159E5" w:rsidP="002F3DEB">
      <w:pPr>
        <w:pStyle w:val="ListParagraph"/>
        <w:ind w:left="1440"/>
        <w:jc w:val="both"/>
        <w:rPr>
          <w:szCs w:val="24"/>
        </w:rPr>
      </w:pPr>
    </w:p>
    <w:p w:rsidR="008B0211" w:rsidRPr="008B0211" w:rsidRDefault="005159E5" w:rsidP="002F3DEB">
      <w:pPr>
        <w:pStyle w:val="ListParagraph"/>
        <w:numPr>
          <w:ilvl w:val="0"/>
          <w:numId w:val="3"/>
        </w:numPr>
        <w:ind w:left="1440" w:hanging="720"/>
        <w:jc w:val="both"/>
        <w:rPr>
          <w:szCs w:val="24"/>
        </w:rPr>
      </w:pPr>
      <w:r>
        <w:rPr>
          <w:b/>
          <w:szCs w:val="24"/>
        </w:rPr>
        <w:t xml:space="preserve">Project </w:t>
      </w:r>
      <w:r w:rsidR="007A2FEB" w:rsidRPr="008B0211">
        <w:rPr>
          <w:b/>
          <w:szCs w:val="24"/>
        </w:rPr>
        <w:t>Purpose.</w:t>
      </w:r>
      <w:r w:rsidR="0073405F" w:rsidRPr="008B0211">
        <w:rPr>
          <w:szCs w:val="24"/>
        </w:rPr>
        <w:t xml:space="preserve">  </w:t>
      </w:r>
      <w:r w:rsidR="008B0211">
        <w:rPr>
          <w:szCs w:val="24"/>
        </w:rPr>
        <w:t xml:space="preserve">The Minnesota Courts have undertaken a strategic initiative to transition to electronic court records.  That project is known as </w:t>
      </w:r>
      <w:r>
        <w:rPr>
          <w:szCs w:val="24"/>
        </w:rPr>
        <w:t xml:space="preserve">the </w:t>
      </w:r>
      <w:r w:rsidR="008B0211">
        <w:rPr>
          <w:szCs w:val="24"/>
        </w:rPr>
        <w:t xml:space="preserve">eCourtMN </w:t>
      </w:r>
      <w:r>
        <w:rPr>
          <w:szCs w:val="24"/>
        </w:rPr>
        <w:t xml:space="preserve">Initiative </w:t>
      </w:r>
      <w:r w:rsidR="008B0211">
        <w:rPr>
          <w:szCs w:val="24"/>
        </w:rPr>
        <w:t xml:space="preserve">and the overall project goals are to increase productivity and reduce operation costs by using and providing electronic court information, provide easy to use electronic court services to constituents, build secure and reliable business and technical infrastructure to support electronic court services, promote and facilitate culture change from paper processes to electronic court processes, and to create a fiscally sensible, cost neutral electronic court records process for ongoing operations. This Request for Proposals is specific to the effort to be undertaken by the </w:t>
      </w:r>
      <w:r w:rsidR="00C60597">
        <w:rPr>
          <w:szCs w:val="24"/>
        </w:rPr>
        <w:t>Appellate Courts</w:t>
      </w:r>
      <w:r>
        <w:rPr>
          <w:szCs w:val="24"/>
        </w:rPr>
        <w:t>, known as the eCourtMN Appellate Initiative,</w:t>
      </w:r>
      <w:r w:rsidR="008B0211">
        <w:rPr>
          <w:szCs w:val="24"/>
        </w:rPr>
        <w:t xml:space="preserve"> and the overall project goal is to implement eCourtMN at the appellate court level. </w:t>
      </w:r>
    </w:p>
    <w:p w:rsidR="0073405F" w:rsidRPr="007A2FEB" w:rsidRDefault="0073405F" w:rsidP="002F3DEB">
      <w:pPr>
        <w:pStyle w:val="ListParagraph"/>
        <w:ind w:left="1440"/>
        <w:jc w:val="both"/>
        <w:rPr>
          <w:szCs w:val="24"/>
        </w:rPr>
      </w:pPr>
    </w:p>
    <w:p w:rsidR="0073405F" w:rsidRDefault="005159E5" w:rsidP="002F3DEB">
      <w:pPr>
        <w:pStyle w:val="ListParagraph"/>
        <w:numPr>
          <w:ilvl w:val="0"/>
          <w:numId w:val="3"/>
        </w:numPr>
        <w:ind w:left="1440" w:hanging="720"/>
        <w:jc w:val="both"/>
        <w:rPr>
          <w:szCs w:val="24"/>
        </w:rPr>
      </w:pPr>
      <w:r>
        <w:rPr>
          <w:b/>
          <w:szCs w:val="24"/>
        </w:rPr>
        <w:t xml:space="preserve">Project </w:t>
      </w:r>
      <w:r w:rsidR="007A2FEB">
        <w:rPr>
          <w:b/>
          <w:szCs w:val="24"/>
        </w:rPr>
        <w:t>Benefits.</w:t>
      </w:r>
      <w:r w:rsidR="0073405F">
        <w:rPr>
          <w:szCs w:val="24"/>
        </w:rPr>
        <w:t xml:space="preserve">  </w:t>
      </w:r>
      <w:r>
        <w:rPr>
          <w:szCs w:val="24"/>
        </w:rPr>
        <w:t>Appellate Courts justice and j</w:t>
      </w:r>
      <w:r w:rsidR="0073405F">
        <w:rPr>
          <w:szCs w:val="24"/>
        </w:rPr>
        <w:t>udges, staff</w:t>
      </w:r>
      <w:r>
        <w:rPr>
          <w:szCs w:val="24"/>
        </w:rPr>
        <w:t>,</w:t>
      </w:r>
      <w:r w:rsidR="00E65D6D">
        <w:rPr>
          <w:szCs w:val="24"/>
        </w:rPr>
        <w:t xml:space="preserve"> and parties</w:t>
      </w:r>
      <w:r w:rsidR="0073405F">
        <w:rPr>
          <w:szCs w:val="24"/>
        </w:rPr>
        <w:t xml:space="preserve"> will be able to view and work with the most up-to-date case documents, even when someone else is viewing the case file.  </w:t>
      </w:r>
      <w:r w:rsidR="003F1187">
        <w:rPr>
          <w:szCs w:val="24"/>
        </w:rPr>
        <w:t xml:space="preserve">Parties, represented by counsel or proceeding pro se, </w:t>
      </w:r>
      <w:r w:rsidR="0073405F">
        <w:rPr>
          <w:szCs w:val="24"/>
        </w:rPr>
        <w:t>will be able to electronically file and electronically se</w:t>
      </w:r>
      <w:r>
        <w:rPr>
          <w:szCs w:val="24"/>
        </w:rPr>
        <w:t xml:space="preserve">rve case documents.  Appellate </w:t>
      </w:r>
      <w:r w:rsidR="00C60597">
        <w:rPr>
          <w:szCs w:val="24"/>
        </w:rPr>
        <w:t>C</w:t>
      </w:r>
      <w:r w:rsidR="0073405F">
        <w:rPr>
          <w:szCs w:val="24"/>
        </w:rPr>
        <w:t>ourt</w:t>
      </w:r>
      <w:r w:rsidR="00C60597">
        <w:rPr>
          <w:szCs w:val="24"/>
        </w:rPr>
        <w:t>s</w:t>
      </w:r>
      <w:r w:rsidR="0073405F">
        <w:rPr>
          <w:szCs w:val="24"/>
        </w:rPr>
        <w:t xml:space="preserve"> records not considered confidential </w:t>
      </w:r>
      <w:r w:rsidR="003F1187">
        <w:rPr>
          <w:szCs w:val="24"/>
        </w:rPr>
        <w:t xml:space="preserve">or otherwise inaccessible </w:t>
      </w:r>
      <w:r w:rsidR="0073405F">
        <w:rPr>
          <w:szCs w:val="24"/>
        </w:rPr>
        <w:t xml:space="preserve">under the </w:t>
      </w:r>
      <w:r w:rsidR="0073405F" w:rsidRPr="00C60597">
        <w:rPr>
          <w:szCs w:val="24"/>
        </w:rPr>
        <w:t>Rules of Public Access to Records of the Judicial Branch</w:t>
      </w:r>
      <w:r w:rsidR="0073405F">
        <w:rPr>
          <w:szCs w:val="24"/>
        </w:rPr>
        <w:t xml:space="preserve"> will be viewable through the Judicial Branch website. </w:t>
      </w:r>
    </w:p>
    <w:p w:rsidR="007A2FEB" w:rsidRPr="0073405F" w:rsidRDefault="0073405F" w:rsidP="002F3DEB">
      <w:pPr>
        <w:jc w:val="both"/>
        <w:rPr>
          <w:szCs w:val="24"/>
        </w:rPr>
      </w:pPr>
      <w:r w:rsidRPr="0073405F">
        <w:rPr>
          <w:szCs w:val="24"/>
        </w:rPr>
        <w:t xml:space="preserve">  </w:t>
      </w:r>
    </w:p>
    <w:p w:rsidR="007A2FEB" w:rsidRDefault="007A2FEB" w:rsidP="002F3DEB">
      <w:pPr>
        <w:pStyle w:val="ListParagraph"/>
        <w:numPr>
          <w:ilvl w:val="0"/>
          <w:numId w:val="3"/>
        </w:numPr>
        <w:ind w:left="1440" w:hanging="720"/>
        <w:jc w:val="both"/>
        <w:rPr>
          <w:szCs w:val="24"/>
        </w:rPr>
      </w:pPr>
      <w:r>
        <w:rPr>
          <w:b/>
          <w:szCs w:val="24"/>
        </w:rPr>
        <w:t xml:space="preserve">Technologies to be </w:t>
      </w:r>
      <w:proofErr w:type="gramStart"/>
      <w:r>
        <w:rPr>
          <w:b/>
          <w:szCs w:val="24"/>
        </w:rPr>
        <w:t>Implemented</w:t>
      </w:r>
      <w:proofErr w:type="gramEnd"/>
      <w:r>
        <w:rPr>
          <w:b/>
          <w:szCs w:val="24"/>
        </w:rPr>
        <w:t>.</w:t>
      </w:r>
      <w:r w:rsidR="0073405F">
        <w:rPr>
          <w:szCs w:val="24"/>
        </w:rPr>
        <w:t xml:space="preserve">  </w:t>
      </w:r>
      <w:proofErr w:type="spellStart"/>
      <w:r w:rsidR="0073405F">
        <w:rPr>
          <w:szCs w:val="24"/>
        </w:rPr>
        <w:t>eFiling</w:t>
      </w:r>
      <w:proofErr w:type="spellEnd"/>
      <w:r w:rsidR="0073405F">
        <w:rPr>
          <w:szCs w:val="24"/>
        </w:rPr>
        <w:t xml:space="preserve">; </w:t>
      </w:r>
      <w:r w:rsidR="00E72835">
        <w:rPr>
          <w:szCs w:val="24"/>
        </w:rPr>
        <w:t xml:space="preserve">electronic document management, including document imaging; desktop tools enabling </w:t>
      </w:r>
      <w:r w:rsidR="00C60597">
        <w:rPr>
          <w:szCs w:val="24"/>
        </w:rPr>
        <w:t xml:space="preserve">justices and </w:t>
      </w:r>
      <w:r w:rsidR="00E72835">
        <w:rPr>
          <w:szCs w:val="24"/>
        </w:rPr>
        <w:t>judges to</w:t>
      </w:r>
      <w:r w:rsidR="004C752A">
        <w:rPr>
          <w:szCs w:val="24"/>
        </w:rPr>
        <w:t xml:space="preserve"> view case records; and </w:t>
      </w:r>
      <w:proofErr w:type="spellStart"/>
      <w:r w:rsidR="004C752A">
        <w:rPr>
          <w:szCs w:val="24"/>
        </w:rPr>
        <w:t>eTools</w:t>
      </w:r>
      <w:proofErr w:type="spellEnd"/>
      <w:r w:rsidR="004C752A">
        <w:rPr>
          <w:szCs w:val="24"/>
        </w:rPr>
        <w:t xml:space="preserve"> </w:t>
      </w:r>
      <w:r w:rsidR="00E72835">
        <w:rPr>
          <w:szCs w:val="24"/>
        </w:rPr>
        <w:t>that allow for electronic processing of orders</w:t>
      </w:r>
      <w:r w:rsidR="00C60597">
        <w:rPr>
          <w:szCs w:val="24"/>
        </w:rPr>
        <w:t xml:space="preserve"> and decisions</w:t>
      </w:r>
      <w:r w:rsidR="00E72835">
        <w:rPr>
          <w:szCs w:val="24"/>
        </w:rPr>
        <w:t>.</w:t>
      </w:r>
    </w:p>
    <w:p w:rsidR="00E72835" w:rsidRPr="00E72835" w:rsidRDefault="00E72835" w:rsidP="002F3DEB">
      <w:pPr>
        <w:jc w:val="both"/>
        <w:rPr>
          <w:szCs w:val="24"/>
        </w:rPr>
      </w:pPr>
    </w:p>
    <w:p w:rsidR="00011A39" w:rsidRPr="002708D2" w:rsidRDefault="007A2FEB" w:rsidP="002F3DEB">
      <w:pPr>
        <w:pStyle w:val="ListParagraph"/>
        <w:numPr>
          <w:ilvl w:val="0"/>
          <w:numId w:val="3"/>
        </w:numPr>
        <w:ind w:left="1440" w:hanging="720"/>
        <w:jc w:val="both"/>
        <w:rPr>
          <w:szCs w:val="24"/>
        </w:rPr>
      </w:pPr>
      <w:r w:rsidRPr="00500BF8">
        <w:rPr>
          <w:b/>
          <w:szCs w:val="24"/>
        </w:rPr>
        <w:t>Project Approach.</w:t>
      </w:r>
      <w:r w:rsidR="00E72835" w:rsidRPr="00500BF8">
        <w:rPr>
          <w:szCs w:val="24"/>
        </w:rPr>
        <w:t xml:space="preserve">  </w:t>
      </w:r>
      <w:r w:rsidR="00011A39" w:rsidRPr="002708D2">
        <w:rPr>
          <w:szCs w:val="24"/>
        </w:rPr>
        <w:t xml:space="preserve">The goal of </w:t>
      </w:r>
      <w:r w:rsidR="00500BF8" w:rsidRPr="002708D2">
        <w:rPr>
          <w:szCs w:val="24"/>
        </w:rPr>
        <w:t xml:space="preserve">the Appellate </w:t>
      </w:r>
      <w:proofErr w:type="spellStart"/>
      <w:r w:rsidR="00500BF8" w:rsidRPr="002708D2">
        <w:rPr>
          <w:szCs w:val="24"/>
        </w:rPr>
        <w:t>eCourt</w:t>
      </w:r>
      <w:proofErr w:type="spellEnd"/>
      <w:r w:rsidR="00500BF8" w:rsidRPr="002708D2">
        <w:rPr>
          <w:szCs w:val="24"/>
        </w:rPr>
        <w:t xml:space="preserve"> Initiative</w:t>
      </w:r>
      <w:r w:rsidR="00011A39" w:rsidRPr="002708D2">
        <w:rPr>
          <w:szCs w:val="24"/>
        </w:rPr>
        <w:t xml:space="preserve"> is to undertake a business transformation effort resulting in significant</w:t>
      </w:r>
      <w:r w:rsidR="00500BF8" w:rsidRPr="002708D2">
        <w:rPr>
          <w:szCs w:val="24"/>
        </w:rPr>
        <w:t xml:space="preserve"> business process changes, work</w:t>
      </w:r>
      <w:r w:rsidR="00011A39" w:rsidRPr="002708D2">
        <w:rPr>
          <w:szCs w:val="24"/>
        </w:rPr>
        <w:t>flow development and information technology systems implementations.  The out</w:t>
      </w:r>
      <w:r w:rsidR="00500BF8" w:rsidRPr="002708D2">
        <w:rPr>
          <w:szCs w:val="24"/>
        </w:rPr>
        <w:t>come will be to transition the Appellate C</w:t>
      </w:r>
      <w:r w:rsidR="00011A39" w:rsidRPr="002708D2">
        <w:rPr>
          <w:szCs w:val="24"/>
        </w:rPr>
        <w:t>ourts from paper-based files and processes to electronic case records supplied by the litigants and district courts.  Key activities include:</w:t>
      </w:r>
    </w:p>
    <w:p w:rsidR="00500BF8" w:rsidRPr="00011A39" w:rsidRDefault="00500BF8" w:rsidP="002F3DEB">
      <w:pPr>
        <w:ind w:left="1440"/>
        <w:jc w:val="both"/>
        <w:rPr>
          <w:szCs w:val="24"/>
        </w:rPr>
      </w:pPr>
    </w:p>
    <w:p w:rsidR="00011A39" w:rsidRDefault="00011A39" w:rsidP="002F3DEB">
      <w:pPr>
        <w:numPr>
          <w:ilvl w:val="0"/>
          <w:numId w:val="26"/>
        </w:numPr>
        <w:tabs>
          <w:tab w:val="clear" w:pos="720"/>
        </w:tabs>
        <w:ind w:left="2160" w:hanging="720"/>
        <w:jc w:val="both"/>
        <w:rPr>
          <w:szCs w:val="24"/>
        </w:rPr>
      </w:pPr>
      <w:r w:rsidRPr="00011A39">
        <w:rPr>
          <w:szCs w:val="24"/>
        </w:rPr>
        <w:lastRenderedPageBreak/>
        <w:t>Structuring and planning the overal</w:t>
      </w:r>
      <w:r w:rsidR="00500BF8">
        <w:rPr>
          <w:szCs w:val="24"/>
        </w:rPr>
        <w:t>l project, with involvement of Appellate C</w:t>
      </w:r>
      <w:r w:rsidRPr="00011A39">
        <w:rPr>
          <w:szCs w:val="24"/>
        </w:rPr>
        <w:t>ourt</w:t>
      </w:r>
      <w:r w:rsidR="00500BF8">
        <w:rPr>
          <w:szCs w:val="24"/>
        </w:rPr>
        <w:t>s</w:t>
      </w:r>
      <w:r w:rsidRPr="00011A39">
        <w:rPr>
          <w:szCs w:val="24"/>
        </w:rPr>
        <w:t xml:space="preserve"> stakeholders in the Supreme Court, the Court of Appeals, and the Clerk's Office, and involving representatives of State Court Administration sta</w:t>
      </w:r>
      <w:r w:rsidR="00500BF8">
        <w:rPr>
          <w:szCs w:val="24"/>
        </w:rPr>
        <w:t>ff from the State Law Library, Information Technology, Legal, Finance, and Court S</w:t>
      </w:r>
      <w:r w:rsidRPr="00011A39">
        <w:rPr>
          <w:szCs w:val="24"/>
        </w:rPr>
        <w:t>ervices</w:t>
      </w:r>
      <w:r w:rsidR="00500BF8">
        <w:rPr>
          <w:szCs w:val="24"/>
        </w:rPr>
        <w:t xml:space="preserve"> divisions</w:t>
      </w:r>
      <w:r w:rsidR="00E65D6D">
        <w:rPr>
          <w:szCs w:val="24"/>
        </w:rPr>
        <w:t>, and serving as a point of contact with the software vendor</w:t>
      </w:r>
      <w:r w:rsidR="00500BF8">
        <w:rPr>
          <w:szCs w:val="24"/>
        </w:rPr>
        <w:t>;</w:t>
      </w:r>
    </w:p>
    <w:p w:rsidR="00500BF8" w:rsidRPr="00011A39" w:rsidRDefault="00500BF8" w:rsidP="002F3DEB">
      <w:pPr>
        <w:ind w:left="2160"/>
        <w:jc w:val="both"/>
        <w:rPr>
          <w:szCs w:val="24"/>
        </w:rPr>
      </w:pPr>
    </w:p>
    <w:p w:rsidR="00011A39" w:rsidRDefault="00011A39" w:rsidP="002F3DEB">
      <w:pPr>
        <w:numPr>
          <w:ilvl w:val="0"/>
          <w:numId w:val="26"/>
        </w:numPr>
        <w:tabs>
          <w:tab w:val="clear" w:pos="720"/>
        </w:tabs>
        <w:ind w:left="2160" w:hanging="720"/>
        <w:jc w:val="both"/>
        <w:rPr>
          <w:szCs w:val="24"/>
        </w:rPr>
      </w:pPr>
      <w:r w:rsidRPr="00011A39">
        <w:rPr>
          <w:szCs w:val="24"/>
        </w:rPr>
        <w:t>Performing business analysis of the current environment including developing workflow "as is" and "to be" diagrams</w:t>
      </w:r>
      <w:r w:rsidR="00500BF8">
        <w:rPr>
          <w:szCs w:val="24"/>
        </w:rPr>
        <w:t>;</w:t>
      </w:r>
    </w:p>
    <w:p w:rsidR="00500BF8" w:rsidRPr="00011A39" w:rsidRDefault="00500BF8" w:rsidP="002F3DEB">
      <w:pPr>
        <w:jc w:val="both"/>
        <w:rPr>
          <w:szCs w:val="24"/>
        </w:rPr>
      </w:pPr>
    </w:p>
    <w:p w:rsidR="00011A39" w:rsidRDefault="00011A39" w:rsidP="002F3DEB">
      <w:pPr>
        <w:numPr>
          <w:ilvl w:val="0"/>
          <w:numId w:val="26"/>
        </w:numPr>
        <w:tabs>
          <w:tab w:val="clear" w:pos="720"/>
        </w:tabs>
        <w:ind w:left="2160" w:hanging="720"/>
        <w:jc w:val="both"/>
        <w:rPr>
          <w:szCs w:val="24"/>
        </w:rPr>
      </w:pPr>
      <w:r w:rsidRPr="00011A39">
        <w:rPr>
          <w:szCs w:val="24"/>
        </w:rPr>
        <w:t xml:space="preserve">Designing new </w:t>
      </w:r>
      <w:r w:rsidR="00500BF8">
        <w:rPr>
          <w:szCs w:val="24"/>
        </w:rPr>
        <w:t>workflow and processes for the Clerk's Office, the  Appellate C</w:t>
      </w:r>
      <w:r w:rsidRPr="00011A39">
        <w:rPr>
          <w:szCs w:val="24"/>
        </w:rPr>
        <w:t>ourts</w:t>
      </w:r>
      <w:r w:rsidR="00500BF8">
        <w:rPr>
          <w:szCs w:val="24"/>
        </w:rPr>
        <w:t>,</w:t>
      </w:r>
      <w:r w:rsidRPr="00011A39">
        <w:rPr>
          <w:szCs w:val="24"/>
        </w:rPr>
        <w:t xml:space="preserve"> and external constituents</w:t>
      </w:r>
      <w:r w:rsidR="00500BF8">
        <w:rPr>
          <w:szCs w:val="24"/>
        </w:rPr>
        <w:t>, including e-f</w:t>
      </w:r>
      <w:r w:rsidRPr="00011A39">
        <w:rPr>
          <w:szCs w:val="24"/>
        </w:rPr>
        <w:t>ilers</w:t>
      </w:r>
      <w:r w:rsidR="00500BF8">
        <w:rPr>
          <w:szCs w:val="24"/>
        </w:rPr>
        <w:t>;</w:t>
      </w:r>
    </w:p>
    <w:p w:rsidR="00500BF8" w:rsidRPr="00011A39" w:rsidRDefault="00500BF8" w:rsidP="002F3DEB">
      <w:pPr>
        <w:jc w:val="both"/>
        <w:rPr>
          <w:szCs w:val="24"/>
        </w:rPr>
      </w:pPr>
    </w:p>
    <w:p w:rsidR="00011A39" w:rsidRDefault="00500BF8" w:rsidP="002F3DEB">
      <w:pPr>
        <w:numPr>
          <w:ilvl w:val="0"/>
          <w:numId w:val="26"/>
        </w:numPr>
        <w:tabs>
          <w:tab w:val="clear" w:pos="720"/>
        </w:tabs>
        <w:ind w:left="2160" w:hanging="720"/>
        <w:jc w:val="both"/>
        <w:rPr>
          <w:szCs w:val="24"/>
        </w:rPr>
      </w:pPr>
      <w:r>
        <w:rPr>
          <w:szCs w:val="24"/>
        </w:rPr>
        <w:t>Testing the e-f</w:t>
      </w:r>
      <w:r w:rsidR="00011A39" w:rsidRPr="00011A39">
        <w:rPr>
          <w:szCs w:val="24"/>
        </w:rPr>
        <w:t>iling system and related business changes</w:t>
      </w:r>
      <w:r>
        <w:rPr>
          <w:szCs w:val="24"/>
        </w:rPr>
        <w:t>;</w:t>
      </w:r>
    </w:p>
    <w:p w:rsidR="00500BF8" w:rsidRPr="00011A39" w:rsidRDefault="00500BF8" w:rsidP="002F3DEB">
      <w:pPr>
        <w:jc w:val="both"/>
        <w:rPr>
          <w:szCs w:val="24"/>
        </w:rPr>
      </w:pPr>
    </w:p>
    <w:p w:rsidR="00011A39" w:rsidRDefault="00011A39" w:rsidP="002F3DEB">
      <w:pPr>
        <w:numPr>
          <w:ilvl w:val="0"/>
          <w:numId w:val="26"/>
        </w:numPr>
        <w:tabs>
          <w:tab w:val="clear" w:pos="720"/>
        </w:tabs>
        <w:ind w:left="2160" w:hanging="720"/>
        <w:jc w:val="both"/>
        <w:rPr>
          <w:szCs w:val="24"/>
        </w:rPr>
      </w:pPr>
      <w:r w:rsidRPr="00011A39">
        <w:rPr>
          <w:szCs w:val="24"/>
        </w:rPr>
        <w:t>Training all stakeholders for transition to electronic records</w:t>
      </w:r>
      <w:r w:rsidR="00500BF8">
        <w:rPr>
          <w:szCs w:val="24"/>
        </w:rPr>
        <w:t>; and</w:t>
      </w:r>
    </w:p>
    <w:p w:rsidR="00500BF8" w:rsidRPr="00011A39" w:rsidRDefault="00500BF8" w:rsidP="002F3DEB">
      <w:pPr>
        <w:jc w:val="both"/>
        <w:rPr>
          <w:szCs w:val="24"/>
        </w:rPr>
      </w:pPr>
    </w:p>
    <w:p w:rsidR="00011A39" w:rsidRDefault="00500BF8" w:rsidP="002F3DEB">
      <w:pPr>
        <w:numPr>
          <w:ilvl w:val="0"/>
          <w:numId w:val="26"/>
        </w:numPr>
        <w:tabs>
          <w:tab w:val="clear" w:pos="720"/>
        </w:tabs>
        <w:ind w:left="2160" w:hanging="720"/>
        <w:jc w:val="both"/>
        <w:rPr>
          <w:szCs w:val="24"/>
        </w:rPr>
      </w:pPr>
      <w:r>
        <w:rPr>
          <w:szCs w:val="24"/>
        </w:rPr>
        <w:t>Piloting the e-f</w:t>
      </w:r>
      <w:r w:rsidR="00011A39" w:rsidRPr="00011A39">
        <w:rPr>
          <w:szCs w:val="24"/>
        </w:rPr>
        <w:t>iling system and related business processes with high volume filers</w:t>
      </w:r>
      <w:r>
        <w:rPr>
          <w:szCs w:val="24"/>
        </w:rPr>
        <w:t>.</w:t>
      </w:r>
    </w:p>
    <w:p w:rsidR="00500BF8" w:rsidRPr="00011A39" w:rsidRDefault="00500BF8" w:rsidP="002F3DEB">
      <w:pPr>
        <w:jc w:val="both"/>
        <w:rPr>
          <w:szCs w:val="24"/>
        </w:rPr>
      </w:pPr>
    </w:p>
    <w:p w:rsidR="00011A39" w:rsidRDefault="002708D2" w:rsidP="002F3DEB">
      <w:pPr>
        <w:ind w:left="1440"/>
        <w:jc w:val="both"/>
        <w:rPr>
          <w:szCs w:val="24"/>
        </w:rPr>
      </w:pPr>
      <w:r>
        <w:rPr>
          <w:szCs w:val="24"/>
        </w:rPr>
        <w:t>The Appellate C</w:t>
      </w:r>
      <w:r w:rsidR="00011A39" w:rsidRPr="00011A39">
        <w:rPr>
          <w:szCs w:val="24"/>
        </w:rPr>
        <w:t>ourts are looking for an experienced person to provide combined project management and business analysis support.  Project management responsibilities will include planning the project, administering project activities and providing status reports.  Business analysis respo</w:t>
      </w:r>
      <w:r w:rsidR="00500BF8">
        <w:rPr>
          <w:szCs w:val="24"/>
        </w:rPr>
        <w:t>nsibilities will be to perform</w:t>
      </w:r>
      <w:r w:rsidR="00011A39" w:rsidRPr="00011A39">
        <w:rPr>
          <w:szCs w:val="24"/>
        </w:rPr>
        <w:t xml:space="preserve"> the business analysis of current workflows and assist in the development of new and enhanced workflows as a result of the replacement of paper </w:t>
      </w:r>
      <w:r w:rsidR="00500BF8">
        <w:rPr>
          <w:szCs w:val="24"/>
        </w:rPr>
        <w:t xml:space="preserve">files </w:t>
      </w:r>
      <w:r w:rsidR="00011A39" w:rsidRPr="00011A39">
        <w:rPr>
          <w:szCs w:val="24"/>
        </w:rPr>
        <w:t>with electronic files. Additional analysis tasks will be to support development of test plans, and planning and guiding the training and implementation of the appellate e-filing system.</w:t>
      </w:r>
    </w:p>
    <w:p w:rsidR="00011A39" w:rsidRDefault="00011A39" w:rsidP="002F3DEB">
      <w:pPr>
        <w:jc w:val="both"/>
        <w:rPr>
          <w:szCs w:val="24"/>
        </w:rPr>
      </w:pPr>
    </w:p>
    <w:p w:rsidR="00C60597" w:rsidRPr="00A04D75" w:rsidRDefault="007A2FEB" w:rsidP="002F3DEB">
      <w:pPr>
        <w:pStyle w:val="ListParagraph"/>
        <w:numPr>
          <w:ilvl w:val="0"/>
          <w:numId w:val="3"/>
        </w:numPr>
        <w:ind w:left="1440" w:hanging="720"/>
        <w:jc w:val="both"/>
        <w:rPr>
          <w:szCs w:val="24"/>
        </w:rPr>
      </w:pPr>
      <w:r w:rsidRPr="00E72835">
        <w:rPr>
          <w:b/>
          <w:szCs w:val="24"/>
        </w:rPr>
        <w:t>Project Team.</w:t>
      </w:r>
      <w:r w:rsidR="00E72835" w:rsidRPr="00E72835">
        <w:rPr>
          <w:szCs w:val="24"/>
        </w:rPr>
        <w:t xml:space="preserve">  </w:t>
      </w:r>
      <w:r w:rsidR="00C60597">
        <w:rPr>
          <w:szCs w:val="24"/>
        </w:rPr>
        <w:t>The Appellate Initiative Team is already in place.  The Team includes representatives from the Supreme Court, the Court of Appeals, the Clerk of Appellate Courts, the State Law Library, the eCourtMN Initiative, and the State Court Administrator’s Office.  The Team has responsibilities for implementing the various aspects of the project</w:t>
      </w:r>
      <w:r w:rsidR="00432FDA">
        <w:rPr>
          <w:szCs w:val="24"/>
        </w:rPr>
        <w:t xml:space="preserve">.  The Team reports to the Appellate Process Committee with regard to their responsibilities to the overall eCourtMN Appellate Initiative.  The Appellate Process Committee reports to the eCourtMN Steering Committee and the State Court Administrator’s Office.  This Project Manager / Business Analyst will report to the </w:t>
      </w:r>
      <w:r w:rsidR="00A04D75" w:rsidRPr="00A04D75">
        <w:rPr>
          <w:rFonts w:eastAsia="Times New Roman"/>
        </w:rPr>
        <w:t xml:space="preserve">eCourtMN Portfolio Manager (or designee) in the Information Technology </w:t>
      </w:r>
      <w:r w:rsidR="00A04D75">
        <w:rPr>
          <w:rFonts w:eastAsia="Times New Roman"/>
        </w:rPr>
        <w:t>D</w:t>
      </w:r>
      <w:r w:rsidR="00A04D75" w:rsidRPr="00A04D75">
        <w:rPr>
          <w:rFonts w:eastAsia="Times New Roman"/>
        </w:rPr>
        <w:t>ivision.</w:t>
      </w:r>
      <w:r w:rsidR="00A04D75">
        <w:rPr>
          <w:rFonts w:eastAsia="Times New Roman"/>
        </w:rPr>
        <w:t xml:space="preserve">  </w:t>
      </w:r>
      <w:r w:rsidR="00432FDA" w:rsidRPr="00A04D75">
        <w:rPr>
          <w:szCs w:val="24"/>
        </w:rPr>
        <w:t xml:space="preserve">The Project Manager / Business Analyst will also work closely with the </w:t>
      </w:r>
      <w:r w:rsidR="004C752A">
        <w:rPr>
          <w:szCs w:val="24"/>
        </w:rPr>
        <w:t>other eCourtMN team members</w:t>
      </w:r>
      <w:r w:rsidR="00432FDA" w:rsidRPr="00A04D75">
        <w:rPr>
          <w:szCs w:val="24"/>
        </w:rPr>
        <w:t>.</w:t>
      </w:r>
      <w:r w:rsidR="00C60597" w:rsidRPr="00A04D75">
        <w:rPr>
          <w:szCs w:val="24"/>
        </w:rPr>
        <w:t xml:space="preserve"> </w:t>
      </w:r>
    </w:p>
    <w:p w:rsidR="00C60597" w:rsidRPr="00C60597" w:rsidRDefault="00C60597" w:rsidP="002F3DEB">
      <w:pPr>
        <w:pStyle w:val="ListParagraph"/>
        <w:jc w:val="both"/>
        <w:rPr>
          <w:szCs w:val="24"/>
          <w:highlight w:val="green"/>
        </w:rPr>
      </w:pPr>
    </w:p>
    <w:p w:rsidR="00432FDA" w:rsidRDefault="007A2FEB" w:rsidP="002F3DEB">
      <w:pPr>
        <w:pStyle w:val="ListParagraph"/>
        <w:numPr>
          <w:ilvl w:val="0"/>
          <w:numId w:val="3"/>
        </w:numPr>
        <w:ind w:left="1440" w:hanging="720"/>
        <w:jc w:val="both"/>
        <w:rPr>
          <w:szCs w:val="24"/>
        </w:rPr>
      </w:pPr>
      <w:r w:rsidRPr="00E72835">
        <w:rPr>
          <w:b/>
          <w:szCs w:val="24"/>
        </w:rPr>
        <w:t>Project Leadership.</w:t>
      </w:r>
      <w:r w:rsidR="00E72835">
        <w:rPr>
          <w:szCs w:val="24"/>
        </w:rPr>
        <w:t xml:space="preserve">  </w:t>
      </w:r>
      <w:r w:rsidR="00432FDA">
        <w:rPr>
          <w:szCs w:val="24"/>
        </w:rPr>
        <w:t xml:space="preserve">The Appellate Process Committee serves as the main governing body for the eCourtMN Appellate Initiative.  The Appellate Process Committee is comprised of Supreme Court justices, Court of Appeals judges, Appellate Courts staff, and State Court Administrator’s Office representatives.  </w:t>
      </w:r>
      <w:r w:rsidR="00432FDA">
        <w:rPr>
          <w:szCs w:val="24"/>
        </w:rPr>
        <w:lastRenderedPageBreak/>
        <w:t>The role of the Appellate Process Committee is to provide advice and guidance for implementation of the eCourtMN Appellate Initiative, including:</w:t>
      </w:r>
    </w:p>
    <w:p w:rsidR="00432FDA" w:rsidRPr="00432FDA" w:rsidRDefault="00432FDA" w:rsidP="002F3DEB">
      <w:pPr>
        <w:pStyle w:val="ListParagraph"/>
        <w:jc w:val="both"/>
        <w:rPr>
          <w:szCs w:val="24"/>
        </w:rPr>
      </w:pPr>
    </w:p>
    <w:p w:rsidR="00432FDA" w:rsidRDefault="00861848" w:rsidP="002F3DEB">
      <w:pPr>
        <w:pStyle w:val="ListParagraph"/>
        <w:numPr>
          <w:ilvl w:val="1"/>
          <w:numId w:val="3"/>
        </w:numPr>
        <w:jc w:val="both"/>
        <w:rPr>
          <w:szCs w:val="24"/>
        </w:rPr>
      </w:pPr>
      <w:r>
        <w:rPr>
          <w:szCs w:val="24"/>
        </w:rPr>
        <w:t>Provide guidance regarding the project plan (project tasks, timeline, rollout plan and budget);</w:t>
      </w:r>
    </w:p>
    <w:p w:rsidR="00EA0A9D" w:rsidRDefault="00EA0A9D" w:rsidP="002F3DEB">
      <w:pPr>
        <w:pStyle w:val="ListParagraph"/>
        <w:ind w:left="1800"/>
        <w:jc w:val="both"/>
        <w:rPr>
          <w:szCs w:val="24"/>
        </w:rPr>
      </w:pPr>
    </w:p>
    <w:p w:rsidR="00861848" w:rsidRDefault="00861848" w:rsidP="002F3DEB">
      <w:pPr>
        <w:pStyle w:val="ListParagraph"/>
        <w:numPr>
          <w:ilvl w:val="1"/>
          <w:numId w:val="3"/>
        </w:numPr>
        <w:jc w:val="both"/>
        <w:rPr>
          <w:szCs w:val="24"/>
        </w:rPr>
      </w:pPr>
      <w:r>
        <w:rPr>
          <w:szCs w:val="24"/>
        </w:rPr>
        <w:t>Decide issues on which project team cannot reach consensus or have significant operation impact, especially controversial business process decisions regarding consistency of approach;</w:t>
      </w:r>
    </w:p>
    <w:p w:rsidR="00EA0A9D" w:rsidRPr="00EA0A9D" w:rsidRDefault="00EA0A9D" w:rsidP="002F3DEB">
      <w:pPr>
        <w:jc w:val="both"/>
        <w:rPr>
          <w:szCs w:val="24"/>
        </w:rPr>
      </w:pPr>
    </w:p>
    <w:p w:rsidR="00EA0A9D" w:rsidRDefault="00861848" w:rsidP="002F3DEB">
      <w:pPr>
        <w:pStyle w:val="ListParagraph"/>
        <w:numPr>
          <w:ilvl w:val="1"/>
          <w:numId w:val="3"/>
        </w:numPr>
        <w:jc w:val="both"/>
        <w:rPr>
          <w:szCs w:val="24"/>
        </w:rPr>
      </w:pPr>
      <w:r>
        <w:rPr>
          <w:szCs w:val="24"/>
        </w:rPr>
        <w:t>Make recommendations on significant technology investments where issues regarding choice exist and are brought to the committee by the project team;</w:t>
      </w:r>
    </w:p>
    <w:p w:rsidR="00861848" w:rsidRPr="00EA0A9D" w:rsidRDefault="00861848" w:rsidP="002F3DEB">
      <w:pPr>
        <w:jc w:val="both"/>
        <w:rPr>
          <w:szCs w:val="24"/>
        </w:rPr>
      </w:pPr>
      <w:r w:rsidRPr="00EA0A9D">
        <w:rPr>
          <w:szCs w:val="24"/>
        </w:rPr>
        <w:t xml:space="preserve"> </w:t>
      </w:r>
    </w:p>
    <w:p w:rsidR="00861848" w:rsidRDefault="00861848" w:rsidP="002F3DEB">
      <w:pPr>
        <w:pStyle w:val="ListParagraph"/>
        <w:numPr>
          <w:ilvl w:val="1"/>
          <w:numId w:val="3"/>
        </w:numPr>
        <w:jc w:val="both"/>
        <w:rPr>
          <w:szCs w:val="24"/>
        </w:rPr>
      </w:pPr>
      <w:r>
        <w:rPr>
          <w:szCs w:val="24"/>
        </w:rPr>
        <w:t>Provide guidance regarding best approaches to, and assist with, constituent engagement; and</w:t>
      </w:r>
    </w:p>
    <w:p w:rsidR="00EA0A9D" w:rsidRPr="00EA0A9D" w:rsidRDefault="00EA0A9D" w:rsidP="002F3DEB">
      <w:pPr>
        <w:jc w:val="both"/>
        <w:rPr>
          <w:szCs w:val="24"/>
        </w:rPr>
      </w:pPr>
    </w:p>
    <w:p w:rsidR="00861848" w:rsidRPr="00861848" w:rsidRDefault="00861848" w:rsidP="002F3DEB">
      <w:pPr>
        <w:pStyle w:val="ListParagraph"/>
        <w:numPr>
          <w:ilvl w:val="1"/>
          <w:numId w:val="3"/>
        </w:numPr>
        <w:jc w:val="both"/>
        <w:rPr>
          <w:szCs w:val="24"/>
        </w:rPr>
      </w:pPr>
      <w:r>
        <w:rPr>
          <w:szCs w:val="24"/>
        </w:rPr>
        <w:t>Champion the eCourtMN Appellate Initiative.</w:t>
      </w:r>
    </w:p>
    <w:p w:rsidR="00432FDA" w:rsidRPr="00432FDA" w:rsidRDefault="00432FDA" w:rsidP="002F3DEB">
      <w:pPr>
        <w:pStyle w:val="ListParagraph"/>
        <w:jc w:val="both"/>
        <w:rPr>
          <w:szCs w:val="24"/>
        </w:rPr>
      </w:pPr>
    </w:p>
    <w:p w:rsidR="007A2FEB" w:rsidRPr="00861848" w:rsidRDefault="007A2FEB" w:rsidP="002F3DEB">
      <w:pPr>
        <w:pStyle w:val="ListParagraph"/>
        <w:numPr>
          <w:ilvl w:val="0"/>
          <w:numId w:val="1"/>
        </w:numPr>
        <w:ind w:left="720"/>
        <w:jc w:val="both"/>
        <w:rPr>
          <w:b/>
          <w:szCs w:val="24"/>
        </w:rPr>
      </w:pPr>
      <w:r>
        <w:rPr>
          <w:b/>
          <w:szCs w:val="24"/>
        </w:rPr>
        <w:t>REQUIRED TASKS.</w:t>
      </w:r>
    </w:p>
    <w:p w:rsidR="00500BF8" w:rsidRDefault="00500BF8" w:rsidP="002F3DEB">
      <w:pPr>
        <w:jc w:val="both"/>
        <w:rPr>
          <w:rFonts w:eastAsia="Times New Roman"/>
          <w:szCs w:val="24"/>
        </w:rPr>
      </w:pPr>
    </w:p>
    <w:p w:rsidR="00011A39" w:rsidRPr="00500BF8" w:rsidRDefault="00011A39" w:rsidP="002F3DEB">
      <w:pPr>
        <w:ind w:left="720"/>
        <w:jc w:val="both"/>
        <w:rPr>
          <w:rFonts w:eastAsia="Times New Roman"/>
          <w:szCs w:val="24"/>
        </w:rPr>
      </w:pPr>
      <w:r w:rsidRPr="00500BF8">
        <w:rPr>
          <w:rFonts w:eastAsia="Times New Roman"/>
          <w:szCs w:val="24"/>
        </w:rPr>
        <w:t xml:space="preserve">The eCourtMN Appellate </w:t>
      </w:r>
      <w:r w:rsidR="00500BF8">
        <w:rPr>
          <w:rFonts w:eastAsia="Times New Roman"/>
          <w:szCs w:val="24"/>
        </w:rPr>
        <w:t>Initiative</w:t>
      </w:r>
      <w:r w:rsidRPr="00500BF8">
        <w:rPr>
          <w:rFonts w:eastAsia="Times New Roman"/>
          <w:szCs w:val="24"/>
        </w:rPr>
        <w:t xml:space="preserve"> </w:t>
      </w:r>
      <w:r w:rsidR="00500BF8">
        <w:rPr>
          <w:rFonts w:eastAsia="Times New Roman"/>
          <w:szCs w:val="24"/>
        </w:rPr>
        <w:t>T</w:t>
      </w:r>
      <w:r w:rsidRPr="00500BF8">
        <w:rPr>
          <w:rFonts w:eastAsia="Times New Roman"/>
          <w:szCs w:val="24"/>
        </w:rPr>
        <w:t xml:space="preserve">eam will be acquiring the services of a consultant to fill the role of a combined </w:t>
      </w:r>
      <w:r w:rsidR="002708D2">
        <w:rPr>
          <w:rFonts w:eastAsia="Times New Roman"/>
          <w:szCs w:val="24"/>
        </w:rPr>
        <w:t>Project Manager /</w:t>
      </w:r>
      <w:r w:rsidR="00500BF8">
        <w:rPr>
          <w:rFonts w:eastAsia="Times New Roman"/>
          <w:szCs w:val="24"/>
        </w:rPr>
        <w:t xml:space="preserve"> Business Analyst</w:t>
      </w:r>
      <w:r w:rsidRPr="00500BF8">
        <w:rPr>
          <w:rFonts w:eastAsia="Times New Roman"/>
          <w:szCs w:val="24"/>
        </w:rPr>
        <w:t>.  The activities listed below are the key activities within each role.</w:t>
      </w:r>
    </w:p>
    <w:p w:rsidR="00011A39" w:rsidRPr="00500BF8" w:rsidRDefault="00011A39" w:rsidP="002F3DEB">
      <w:pPr>
        <w:pStyle w:val="ListParagraph"/>
        <w:ind w:left="1080"/>
        <w:jc w:val="both"/>
        <w:rPr>
          <w:rFonts w:eastAsia="Times New Roman"/>
          <w:szCs w:val="24"/>
        </w:rPr>
      </w:pPr>
      <w:r w:rsidRPr="00500BF8">
        <w:rPr>
          <w:rFonts w:eastAsia="Times New Roman"/>
          <w:b/>
          <w:bCs/>
          <w:szCs w:val="24"/>
        </w:rPr>
        <w:t> </w:t>
      </w:r>
    </w:p>
    <w:p w:rsidR="00011A39" w:rsidRPr="00500BF8" w:rsidRDefault="00011A39" w:rsidP="002F3DEB">
      <w:pPr>
        <w:ind w:firstLine="720"/>
        <w:jc w:val="both"/>
        <w:rPr>
          <w:rFonts w:eastAsia="Times New Roman"/>
          <w:szCs w:val="24"/>
        </w:rPr>
      </w:pPr>
      <w:r w:rsidRPr="00500BF8">
        <w:rPr>
          <w:rFonts w:eastAsia="Times New Roman"/>
          <w:b/>
          <w:bCs/>
          <w:szCs w:val="24"/>
        </w:rPr>
        <w:t>Project Man</w:t>
      </w:r>
      <w:r w:rsidR="00A04D75">
        <w:rPr>
          <w:rFonts w:eastAsia="Times New Roman"/>
          <w:b/>
          <w:bCs/>
          <w:szCs w:val="24"/>
        </w:rPr>
        <w:t>a</w:t>
      </w:r>
      <w:r w:rsidRPr="00500BF8">
        <w:rPr>
          <w:rFonts w:eastAsia="Times New Roman"/>
          <w:b/>
          <w:bCs/>
          <w:szCs w:val="24"/>
        </w:rPr>
        <w:t>ger</w:t>
      </w:r>
    </w:p>
    <w:p w:rsidR="00500BF8" w:rsidRDefault="00011A39" w:rsidP="002F3DEB">
      <w:pPr>
        <w:pStyle w:val="ListParagraph"/>
        <w:numPr>
          <w:ilvl w:val="0"/>
          <w:numId w:val="29"/>
        </w:numPr>
        <w:ind w:left="1260" w:hanging="540"/>
        <w:jc w:val="both"/>
        <w:rPr>
          <w:rFonts w:eastAsia="Times New Roman"/>
          <w:szCs w:val="24"/>
        </w:rPr>
      </w:pPr>
      <w:r w:rsidRPr="00500BF8">
        <w:rPr>
          <w:rFonts w:eastAsia="Times New Roman"/>
          <w:szCs w:val="24"/>
        </w:rPr>
        <w:t>Manage and coordinate project team activities for th</w:t>
      </w:r>
      <w:r w:rsidR="00500BF8">
        <w:rPr>
          <w:rFonts w:eastAsia="Times New Roman"/>
          <w:szCs w:val="24"/>
        </w:rPr>
        <w:t>e Appellate eCourtMN Initiative</w:t>
      </w:r>
      <w:r w:rsidRPr="00500BF8">
        <w:rPr>
          <w:rFonts w:eastAsia="Times New Roman"/>
          <w:szCs w:val="24"/>
        </w:rPr>
        <w:t xml:space="preserve"> and, as necessary, with other stakeholders.</w:t>
      </w:r>
    </w:p>
    <w:p w:rsidR="00EA0A9D" w:rsidRDefault="00EA0A9D" w:rsidP="002F3DEB">
      <w:pPr>
        <w:pStyle w:val="ListParagraph"/>
        <w:ind w:left="1260"/>
        <w:jc w:val="both"/>
        <w:rPr>
          <w:rFonts w:eastAsia="Times New Roman"/>
          <w:szCs w:val="24"/>
        </w:rPr>
      </w:pPr>
    </w:p>
    <w:p w:rsidR="00500BF8" w:rsidRDefault="00011A39" w:rsidP="002F3DEB">
      <w:pPr>
        <w:pStyle w:val="ListParagraph"/>
        <w:numPr>
          <w:ilvl w:val="0"/>
          <w:numId w:val="29"/>
        </w:numPr>
        <w:ind w:left="1260" w:hanging="540"/>
        <w:jc w:val="both"/>
        <w:rPr>
          <w:rFonts w:eastAsia="Times New Roman"/>
          <w:szCs w:val="24"/>
        </w:rPr>
      </w:pPr>
      <w:r w:rsidRPr="00500BF8">
        <w:rPr>
          <w:rFonts w:eastAsia="Times New Roman"/>
          <w:szCs w:val="24"/>
        </w:rPr>
        <w:t>Manage the design, planning, execution and reporting of a business pro</w:t>
      </w:r>
      <w:r w:rsidR="00500BF8">
        <w:rPr>
          <w:rFonts w:eastAsia="Times New Roman"/>
          <w:szCs w:val="24"/>
        </w:rPr>
        <w:t>ject which includes Appellate Courts e-f</w:t>
      </w:r>
      <w:r w:rsidRPr="00500BF8">
        <w:rPr>
          <w:rFonts w:eastAsia="Times New Roman"/>
          <w:szCs w:val="24"/>
        </w:rPr>
        <w:t>iling and related documentation management activities.</w:t>
      </w:r>
    </w:p>
    <w:p w:rsidR="00EA0A9D" w:rsidRPr="00EA0A9D" w:rsidRDefault="00EA0A9D" w:rsidP="002F3DEB">
      <w:pPr>
        <w:jc w:val="both"/>
        <w:rPr>
          <w:rFonts w:eastAsia="Times New Roman"/>
          <w:szCs w:val="24"/>
        </w:rPr>
      </w:pPr>
    </w:p>
    <w:p w:rsidR="00500BF8" w:rsidRDefault="00011A39" w:rsidP="002F3DEB">
      <w:pPr>
        <w:pStyle w:val="ListParagraph"/>
        <w:numPr>
          <w:ilvl w:val="0"/>
          <w:numId w:val="29"/>
        </w:numPr>
        <w:ind w:left="1260" w:hanging="540"/>
        <w:jc w:val="both"/>
        <w:rPr>
          <w:rFonts w:eastAsia="Times New Roman"/>
          <w:szCs w:val="24"/>
        </w:rPr>
      </w:pPr>
      <w:r w:rsidRPr="00500BF8">
        <w:rPr>
          <w:rFonts w:eastAsia="Times New Roman"/>
          <w:szCs w:val="24"/>
        </w:rPr>
        <w:t>Build, lead and organize the work of a project team to ensure that project standards are met, budgets are adhered to, coordinated timelines are maintained, and objectives are achieved</w:t>
      </w:r>
      <w:r w:rsidR="00500BF8">
        <w:rPr>
          <w:rFonts w:eastAsia="Times New Roman"/>
          <w:szCs w:val="24"/>
        </w:rPr>
        <w:t>.</w:t>
      </w:r>
    </w:p>
    <w:p w:rsidR="00EA0A9D" w:rsidRPr="00EA0A9D" w:rsidRDefault="00EA0A9D" w:rsidP="002F3DEB">
      <w:pPr>
        <w:jc w:val="both"/>
        <w:rPr>
          <w:rFonts w:eastAsia="Times New Roman"/>
          <w:szCs w:val="24"/>
        </w:rPr>
      </w:pPr>
    </w:p>
    <w:p w:rsidR="00011A39" w:rsidRPr="00500BF8" w:rsidRDefault="00011A39" w:rsidP="002F3DEB">
      <w:pPr>
        <w:pStyle w:val="ListParagraph"/>
        <w:numPr>
          <w:ilvl w:val="0"/>
          <w:numId w:val="29"/>
        </w:numPr>
        <w:ind w:left="1260" w:hanging="540"/>
        <w:jc w:val="both"/>
        <w:rPr>
          <w:rFonts w:eastAsia="Times New Roman"/>
          <w:szCs w:val="24"/>
        </w:rPr>
      </w:pPr>
      <w:r w:rsidRPr="00500BF8">
        <w:rPr>
          <w:rFonts w:eastAsia="Times New Roman"/>
          <w:szCs w:val="24"/>
        </w:rPr>
        <w:t>Track, manage, and control issues, changes, schedules, and risks.</w:t>
      </w:r>
    </w:p>
    <w:p w:rsidR="00011A39" w:rsidRPr="00500BF8" w:rsidRDefault="00011A39" w:rsidP="002F3DEB">
      <w:pPr>
        <w:pStyle w:val="ListParagraph"/>
        <w:ind w:left="1080"/>
        <w:jc w:val="both"/>
        <w:rPr>
          <w:rFonts w:eastAsia="Times New Roman"/>
          <w:szCs w:val="24"/>
        </w:rPr>
      </w:pPr>
      <w:r w:rsidRPr="00500BF8">
        <w:rPr>
          <w:rFonts w:eastAsia="Times New Roman"/>
          <w:b/>
          <w:bCs/>
          <w:szCs w:val="24"/>
        </w:rPr>
        <w:t> </w:t>
      </w:r>
    </w:p>
    <w:p w:rsidR="00011A39" w:rsidRPr="00500BF8" w:rsidRDefault="00011A39" w:rsidP="002F3DEB">
      <w:pPr>
        <w:ind w:firstLine="720"/>
        <w:jc w:val="both"/>
        <w:rPr>
          <w:rFonts w:eastAsia="Times New Roman"/>
          <w:szCs w:val="24"/>
        </w:rPr>
      </w:pPr>
      <w:r w:rsidRPr="00500BF8">
        <w:rPr>
          <w:rFonts w:eastAsia="Times New Roman"/>
          <w:b/>
          <w:bCs/>
          <w:szCs w:val="24"/>
        </w:rPr>
        <w:t>Business Analyst</w:t>
      </w:r>
    </w:p>
    <w:p w:rsidR="00500BF8" w:rsidRDefault="00011A39" w:rsidP="002F3DEB">
      <w:pPr>
        <w:pStyle w:val="ListParagraph"/>
        <w:numPr>
          <w:ilvl w:val="0"/>
          <w:numId w:val="30"/>
        </w:numPr>
        <w:spacing w:line="210" w:lineRule="atLeast"/>
        <w:ind w:left="1260" w:hanging="540"/>
        <w:jc w:val="both"/>
        <w:rPr>
          <w:rFonts w:eastAsia="Times New Roman"/>
          <w:szCs w:val="24"/>
        </w:rPr>
      </w:pPr>
      <w:r w:rsidRPr="00500BF8">
        <w:rPr>
          <w:rFonts w:eastAsia="Times New Roman"/>
          <w:szCs w:val="24"/>
        </w:rPr>
        <w:t>Produce the appropriate type and level of diagrams or models that provide appropriate documentation for the project: context diagrams; process models (as-is and to-be); use case diagrams; activity diagrams; class diagrams; sequence diagrams; state diagrams; data flow diagrams (DFD); entity relationship diagrams (ERD); data mapping; and conceptual and logical data models</w:t>
      </w:r>
      <w:r w:rsidR="00500BF8">
        <w:rPr>
          <w:rFonts w:eastAsia="Times New Roman"/>
          <w:szCs w:val="24"/>
        </w:rPr>
        <w:t>.</w:t>
      </w:r>
    </w:p>
    <w:p w:rsidR="00EA0A9D" w:rsidRDefault="00EA0A9D" w:rsidP="002F3DEB">
      <w:pPr>
        <w:pStyle w:val="ListParagraph"/>
        <w:spacing w:line="210" w:lineRule="atLeast"/>
        <w:ind w:left="1260"/>
        <w:jc w:val="both"/>
        <w:rPr>
          <w:rFonts w:eastAsia="Times New Roman"/>
          <w:szCs w:val="24"/>
        </w:rPr>
      </w:pPr>
    </w:p>
    <w:p w:rsidR="00500BF8" w:rsidRDefault="00011A39" w:rsidP="002F3DEB">
      <w:pPr>
        <w:pStyle w:val="ListParagraph"/>
        <w:numPr>
          <w:ilvl w:val="0"/>
          <w:numId w:val="30"/>
        </w:numPr>
        <w:spacing w:line="210" w:lineRule="atLeast"/>
        <w:ind w:left="1260" w:hanging="540"/>
        <w:jc w:val="both"/>
        <w:rPr>
          <w:rFonts w:eastAsia="Times New Roman"/>
          <w:szCs w:val="24"/>
        </w:rPr>
      </w:pPr>
      <w:r w:rsidRPr="00500BF8">
        <w:rPr>
          <w:rFonts w:eastAsia="Times New Roman"/>
          <w:szCs w:val="24"/>
        </w:rPr>
        <w:t>Document as-is and to-be business flows</w:t>
      </w:r>
      <w:r w:rsidR="00500BF8">
        <w:rPr>
          <w:rFonts w:eastAsia="Times New Roman"/>
          <w:szCs w:val="24"/>
        </w:rPr>
        <w:t>.</w:t>
      </w:r>
    </w:p>
    <w:p w:rsidR="00EA0A9D" w:rsidRPr="00EA0A9D" w:rsidRDefault="00EA0A9D" w:rsidP="002F3DEB">
      <w:pPr>
        <w:spacing w:line="210" w:lineRule="atLeast"/>
        <w:jc w:val="both"/>
        <w:rPr>
          <w:rFonts w:eastAsia="Times New Roman"/>
          <w:szCs w:val="24"/>
        </w:rPr>
      </w:pPr>
    </w:p>
    <w:p w:rsidR="00500BF8" w:rsidRDefault="00011A39" w:rsidP="002F3DEB">
      <w:pPr>
        <w:pStyle w:val="ListParagraph"/>
        <w:numPr>
          <w:ilvl w:val="0"/>
          <w:numId w:val="30"/>
        </w:numPr>
        <w:spacing w:line="210" w:lineRule="atLeast"/>
        <w:ind w:left="1260" w:hanging="540"/>
        <w:jc w:val="both"/>
        <w:rPr>
          <w:rFonts w:eastAsia="Times New Roman"/>
          <w:szCs w:val="24"/>
        </w:rPr>
      </w:pPr>
      <w:r w:rsidRPr="00500BF8">
        <w:rPr>
          <w:rFonts w:eastAsia="Times New Roman"/>
          <w:szCs w:val="24"/>
        </w:rPr>
        <w:t>Provide business analysis and related written project documentation (includes</w:t>
      </w:r>
      <w:r w:rsidR="00500BF8">
        <w:rPr>
          <w:rFonts w:eastAsia="Times New Roman"/>
          <w:szCs w:val="24"/>
        </w:rPr>
        <w:t>,</w:t>
      </w:r>
      <w:r w:rsidRPr="00500BF8">
        <w:rPr>
          <w:rFonts w:eastAsia="Times New Roman"/>
          <w:szCs w:val="24"/>
        </w:rPr>
        <w:t xml:space="preserve"> but is not limited to</w:t>
      </w:r>
      <w:r w:rsidR="00500BF8">
        <w:rPr>
          <w:rFonts w:eastAsia="Times New Roman"/>
          <w:szCs w:val="24"/>
        </w:rPr>
        <w:t>,</w:t>
      </w:r>
      <w:r w:rsidRPr="00500BF8">
        <w:rPr>
          <w:rFonts w:eastAsia="Times New Roman"/>
          <w:szCs w:val="24"/>
        </w:rPr>
        <w:t xml:space="preserve"> all or portions of: Business Case, Project Definition, Business Requirements Documents, Supplementary Requirements Specifications, Requirements Traceability, and Diagrams)</w:t>
      </w:r>
      <w:r w:rsidR="00500BF8">
        <w:rPr>
          <w:rFonts w:eastAsia="Times New Roman"/>
          <w:szCs w:val="24"/>
        </w:rPr>
        <w:t>.</w:t>
      </w:r>
    </w:p>
    <w:p w:rsidR="00EA0A9D" w:rsidRPr="00EA0A9D" w:rsidRDefault="00EA0A9D" w:rsidP="002F3DEB">
      <w:pPr>
        <w:spacing w:line="210" w:lineRule="atLeast"/>
        <w:jc w:val="both"/>
        <w:rPr>
          <w:rFonts w:eastAsia="Times New Roman"/>
          <w:szCs w:val="24"/>
        </w:rPr>
      </w:pPr>
    </w:p>
    <w:p w:rsidR="00500BF8" w:rsidRDefault="00011A39" w:rsidP="002F3DEB">
      <w:pPr>
        <w:pStyle w:val="ListParagraph"/>
        <w:numPr>
          <w:ilvl w:val="0"/>
          <w:numId w:val="30"/>
        </w:numPr>
        <w:spacing w:line="210" w:lineRule="atLeast"/>
        <w:ind w:left="1260" w:hanging="540"/>
        <w:jc w:val="both"/>
        <w:rPr>
          <w:rFonts w:eastAsia="Times New Roman"/>
          <w:szCs w:val="24"/>
        </w:rPr>
      </w:pPr>
      <w:r w:rsidRPr="00500BF8">
        <w:rPr>
          <w:rFonts w:eastAsia="Times New Roman"/>
          <w:szCs w:val="24"/>
        </w:rPr>
        <w:t>Act as the liaison between the business and technical units</w:t>
      </w:r>
      <w:r w:rsidR="00500BF8">
        <w:rPr>
          <w:rFonts w:eastAsia="Times New Roman"/>
          <w:szCs w:val="24"/>
        </w:rPr>
        <w:t>.</w:t>
      </w:r>
    </w:p>
    <w:p w:rsidR="00EA0A9D" w:rsidRPr="00EA0A9D" w:rsidRDefault="00EA0A9D" w:rsidP="002F3DEB">
      <w:pPr>
        <w:spacing w:line="210" w:lineRule="atLeast"/>
        <w:jc w:val="both"/>
        <w:rPr>
          <w:rFonts w:eastAsia="Times New Roman"/>
          <w:szCs w:val="24"/>
        </w:rPr>
      </w:pPr>
    </w:p>
    <w:p w:rsidR="00500BF8" w:rsidRDefault="00011A39" w:rsidP="002F3DEB">
      <w:pPr>
        <w:pStyle w:val="ListParagraph"/>
        <w:numPr>
          <w:ilvl w:val="0"/>
          <w:numId w:val="30"/>
        </w:numPr>
        <w:spacing w:line="210" w:lineRule="atLeast"/>
        <w:ind w:left="1260" w:hanging="540"/>
        <w:jc w:val="both"/>
        <w:rPr>
          <w:rFonts w:eastAsia="Times New Roman"/>
          <w:szCs w:val="24"/>
        </w:rPr>
      </w:pPr>
      <w:r w:rsidRPr="00500BF8">
        <w:rPr>
          <w:rFonts w:eastAsia="Times New Roman"/>
          <w:szCs w:val="24"/>
        </w:rPr>
        <w:t>Elicit user requirements</w:t>
      </w:r>
      <w:r w:rsidR="00500BF8">
        <w:rPr>
          <w:rFonts w:eastAsia="Times New Roman"/>
          <w:szCs w:val="24"/>
        </w:rPr>
        <w:t>.</w:t>
      </w:r>
    </w:p>
    <w:p w:rsidR="00EA0A9D" w:rsidRPr="00EA0A9D" w:rsidRDefault="00EA0A9D" w:rsidP="002F3DEB">
      <w:pPr>
        <w:spacing w:line="210" w:lineRule="atLeast"/>
        <w:jc w:val="both"/>
        <w:rPr>
          <w:rFonts w:eastAsia="Times New Roman"/>
          <w:szCs w:val="24"/>
        </w:rPr>
      </w:pPr>
    </w:p>
    <w:p w:rsidR="00500BF8" w:rsidRDefault="00011A39" w:rsidP="002F3DEB">
      <w:pPr>
        <w:pStyle w:val="ListParagraph"/>
        <w:numPr>
          <w:ilvl w:val="0"/>
          <w:numId w:val="30"/>
        </w:numPr>
        <w:spacing w:line="210" w:lineRule="atLeast"/>
        <w:ind w:left="1260" w:hanging="540"/>
        <w:jc w:val="both"/>
        <w:rPr>
          <w:rFonts w:eastAsia="Times New Roman"/>
          <w:szCs w:val="24"/>
        </w:rPr>
      </w:pPr>
      <w:r w:rsidRPr="00500BF8">
        <w:rPr>
          <w:rFonts w:eastAsia="Times New Roman"/>
          <w:szCs w:val="24"/>
        </w:rPr>
        <w:t>Facilitate requirements gathering sessions with subject matter experts and the appropriate technical staff</w:t>
      </w:r>
      <w:r w:rsidR="00500BF8">
        <w:rPr>
          <w:rFonts w:eastAsia="Times New Roman"/>
          <w:szCs w:val="24"/>
        </w:rPr>
        <w:t>.</w:t>
      </w:r>
    </w:p>
    <w:p w:rsidR="00EA0A9D" w:rsidRPr="00EA0A9D" w:rsidRDefault="00EA0A9D" w:rsidP="002F3DEB">
      <w:pPr>
        <w:spacing w:line="210" w:lineRule="atLeast"/>
        <w:jc w:val="both"/>
        <w:rPr>
          <w:rFonts w:eastAsia="Times New Roman"/>
          <w:szCs w:val="24"/>
        </w:rPr>
      </w:pPr>
    </w:p>
    <w:p w:rsidR="00500BF8" w:rsidRDefault="00011A39" w:rsidP="002F3DEB">
      <w:pPr>
        <w:pStyle w:val="ListParagraph"/>
        <w:numPr>
          <w:ilvl w:val="0"/>
          <w:numId w:val="30"/>
        </w:numPr>
        <w:spacing w:line="210" w:lineRule="atLeast"/>
        <w:ind w:left="1260" w:hanging="540"/>
        <w:jc w:val="both"/>
        <w:rPr>
          <w:rFonts w:eastAsia="Times New Roman"/>
          <w:szCs w:val="24"/>
        </w:rPr>
      </w:pPr>
      <w:r w:rsidRPr="00500BF8">
        <w:rPr>
          <w:rFonts w:eastAsia="Times New Roman"/>
          <w:szCs w:val="24"/>
        </w:rPr>
        <w:t>Define and document high level and detail business and technical specifications</w:t>
      </w:r>
      <w:r w:rsidR="00500BF8">
        <w:rPr>
          <w:rFonts w:eastAsia="Times New Roman"/>
          <w:szCs w:val="24"/>
        </w:rPr>
        <w:t>.</w:t>
      </w:r>
    </w:p>
    <w:p w:rsidR="00EA0A9D" w:rsidRPr="00EA0A9D" w:rsidRDefault="00EA0A9D" w:rsidP="002F3DEB">
      <w:pPr>
        <w:spacing w:line="210" w:lineRule="atLeast"/>
        <w:jc w:val="both"/>
        <w:rPr>
          <w:rFonts w:eastAsia="Times New Roman"/>
          <w:szCs w:val="24"/>
        </w:rPr>
      </w:pPr>
    </w:p>
    <w:p w:rsidR="00500BF8" w:rsidRDefault="00011A39" w:rsidP="002F3DEB">
      <w:pPr>
        <w:pStyle w:val="ListParagraph"/>
        <w:numPr>
          <w:ilvl w:val="0"/>
          <w:numId w:val="30"/>
        </w:numPr>
        <w:spacing w:line="210" w:lineRule="atLeast"/>
        <w:ind w:left="1260" w:hanging="540"/>
        <w:jc w:val="both"/>
        <w:rPr>
          <w:rFonts w:eastAsia="Times New Roman"/>
          <w:szCs w:val="24"/>
        </w:rPr>
      </w:pPr>
      <w:r w:rsidRPr="00500BF8">
        <w:rPr>
          <w:rFonts w:eastAsia="Times New Roman"/>
          <w:szCs w:val="24"/>
        </w:rPr>
        <w:t>Identify and document metrics</w:t>
      </w:r>
      <w:r w:rsidR="00500BF8">
        <w:rPr>
          <w:rFonts w:eastAsia="Times New Roman"/>
          <w:szCs w:val="24"/>
        </w:rPr>
        <w:t>.</w:t>
      </w:r>
    </w:p>
    <w:p w:rsidR="00EA0A9D" w:rsidRPr="00EA0A9D" w:rsidRDefault="00EA0A9D" w:rsidP="002F3DEB">
      <w:pPr>
        <w:spacing w:line="210" w:lineRule="atLeast"/>
        <w:jc w:val="both"/>
        <w:rPr>
          <w:rFonts w:eastAsia="Times New Roman"/>
          <w:szCs w:val="24"/>
        </w:rPr>
      </w:pPr>
    </w:p>
    <w:p w:rsidR="00011A39" w:rsidRPr="00500BF8" w:rsidRDefault="00011A39" w:rsidP="002F3DEB">
      <w:pPr>
        <w:pStyle w:val="ListParagraph"/>
        <w:numPr>
          <w:ilvl w:val="0"/>
          <w:numId w:val="30"/>
        </w:numPr>
        <w:spacing w:line="210" w:lineRule="atLeast"/>
        <w:ind w:left="1260" w:hanging="540"/>
        <w:jc w:val="both"/>
        <w:rPr>
          <w:rFonts w:eastAsia="Times New Roman"/>
          <w:szCs w:val="24"/>
        </w:rPr>
      </w:pPr>
      <w:r w:rsidRPr="00500BF8">
        <w:rPr>
          <w:rFonts w:eastAsia="Times New Roman"/>
          <w:szCs w:val="24"/>
        </w:rPr>
        <w:t>Assist in the development of testing and training plans</w:t>
      </w:r>
      <w:r w:rsidR="00500BF8">
        <w:rPr>
          <w:rFonts w:eastAsia="Times New Roman"/>
          <w:szCs w:val="24"/>
        </w:rPr>
        <w:t>.</w:t>
      </w:r>
    </w:p>
    <w:p w:rsidR="00861848" w:rsidRPr="00011A39" w:rsidRDefault="00861848" w:rsidP="002F3DEB">
      <w:pPr>
        <w:jc w:val="both"/>
        <w:rPr>
          <w:szCs w:val="24"/>
        </w:rPr>
      </w:pPr>
    </w:p>
    <w:p w:rsidR="007A2FEB" w:rsidRDefault="007A2FEB" w:rsidP="002F3DEB">
      <w:pPr>
        <w:pStyle w:val="ListParagraph"/>
        <w:numPr>
          <w:ilvl w:val="0"/>
          <w:numId w:val="1"/>
        </w:numPr>
        <w:ind w:left="720"/>
        <w:jc w:val="both"/>
        <w:rPr>
          <w:b/>
          <w:szCs w:val="24"/>
        </w:rPr>
      </w:pPr>
      <w:r>
        <w:rPr>
          <w:b/>
          <w:szCs w:val="24"/>
        </w:rPr>
        <w:t>PROJECT DELIVERABLES.</w:t>
      </w:r>
    </w:p>
    <w:p w:rsidR="007A2FEB" w:rsidRDefault="007A2FEB" w:rsidP="002F3DEB">
      <w:pPr>
        <w:pStyle w:val="ListParagraph"/>
        <w:jc w:val="both"/>
        <w:rPr>
          <w:b/>
          <w:szCs w:val="24"/>
        </w:rPr>
      </w:pPr>
    </w:p>
    <w:p w:rsidR="00160D53" w:rsidRPr="002708D2" w:rsidRDefault="00160D53" w:rsidP="002F3DEB">
      <w:pPr>
        <w:numPr>
          <w:ilvl w:val="0"/>
          <w:numId w:val="27"/>
        </w:numPr>
        <w:ind w:left="1440" w:hanging="720"/>
        <w:jc w:val="both"/>
        <w:rPr>
          <w:rFonts w:eastAsia="Times New Roman"/>
          <w:szCs w:val="24"/>
        </w:rPr>
      </w:pPr>
      <w:r w:rsidRPr="002708D2">
        <w:rPr>
          <w:rFonts w:eastAsia="Times New Roman"/>
          <w:szCs w:val="24"/>
        </w:rPr>
        <w:t xml:space="preserve">A project plan, </w:t>
      </w:r>
      <w:r w:rsidR="002708D2">
        <w:rPr>
          <w:rFonts w:eastAsia="Times New Roman"/>
          <w:szCs w:val="24"/>
        </w:rPr>
        <w:t xml:space="preserve">in a </w:t>
      </w:r>
      <w:r w:rsidRPr="002708D2">
        <w:rPr>
          <w:rFonts w:eastAsia="Times New Roman"/>
          <w:szCs w:val="24"/>
        </w:rPr>
        <w:t xml:space="preserve">format to be determined by </w:t>
      </w:r>
      <w:r w:rsidR="002708D2">
        <w:rPr>
          <w:rFonts w:eastAsia="Times New Roman"/>
          <w:szCs w:val="24"/>
        </w:rPr>
        <w:t xml:space="preserve">the </w:t>
      </w:r>
      <w:r w:rsidRPr="002708D2">
        <w:rPr>
          <w:rFonts w:eastAsia="Times New Roman"/>
          <w:szCs w:val="24"/>
        </w:rPr>
        <w:t>eCourtMN Portfolio Manager</w:t>
      </w:r>
      <w:r w:rsidR="002708D2">
        <w:rPr>
          <w:rFonts w:eastAsia="Times New Roman"/>
          <w:szCs w:val="24"/>
        </w:rPr>
        <w:t>.</w:t>
      </w:r>
    </w:p>
    <w:p w:rsidR="00160D53" w:rsidRPr="002708D2" w:rsidRDefault="00160D53" w:rsidP="002F3DEB">
      <w:pPr>
        <w:ind w:left="1440" w:hanging="720"/>
        <w:jc w:val="both"/>
        <w:rPr>
          <w:rFonts w:eastAsia="Times New Roman"/>
          <w:szCs w:val="24"/>
        </w:rPr>
      </w:pPr>
    </w:p>
    <w:p w:rsidR="00160D53" w:rsidRPr="002708D2" w:rsidRDefault="00160D53" w:rsidP="002F3DEB">
      <w:pPr>
        <w:numPr>
          <w:ilvl w:val="0"/>
          <w:numId w:val="27"/>
        </w:numPr>
        <w:ind w:left="1440" w:hanging="720"/>
        <w:jc w:val="both"/>
        <w:rPr>
          <w:rFonts w:eastAsia="Times New Roman"/>
          <w:szCs w:val="24"/>
        </w:rPr>
      </w:pPr>
      <w:r w:rsidRPr="002708D2">
        <w:rPr>
          <w:rFonts w:eastAsia="Times New Roman"/>
          <w:szCs w:val="24"/>
        </w:rPr>
        <w:t>Status reports, the frequency of such to be determined by the eCourtMN Portfolio Manager.</w:t>
      </w:r>
    </w:p>
    <w:p w:rsidR="00160D53" w:rsidRPr="002708D2" w:rsidRDefault="00160D53" w:rsidP="002F3DEB">
      <w:pPr>
        <w:ind w:left="1440" w:hanging="720"/>
        <w:jc w:val="both"/>
        <w:rPr>
          <w:rFonts w:eastAsia="Times New Roman"/>
          <w:szCs w:val="24"/>
        </w:rPr>
      </w:pPr>
    </w:p>
    <w:p w:rsidR="00160D53" w:rsidRPr="002708D2" w:rsidRDefault="00160D53" w:rsidP="002F3DEB">
      <w:pPr>
        <w:numPr>
          <w:ilvl w:val="0"/>
          <w:numId w:val="27"/>
        </w:numPr>
        <w:ind w:left="1440" w:hanging="720"/>
        <w:jc w:val="both"/>
        <w:rPr>
          <w:rFonts w:eastAsia="Times New Roman"/>
          <w:szCs w:val="24"/>
        </w:rPr>
      </w:pPr>
      <w:r w:rsidRPr="002708D2">
        <w:rPr>
          <w:rFonts w:eastAsia="Times New Roman"/>
          <w:szCs w:val="24"/>
        </w:rPr>
        <w:t>Required project management artifacts</w:t>
      </w:r>
      <w:r w:rsidR="002708D2">
        <w:rPr>
          <w:rFonts w:eastAsia="Times New Roman"/>
          <w:szCs w:val="24"/>
        </w:rPr>
        <w:t>,</w:t>
      </w:r>
      <w:r w:rsidRPr="002708D2">
        <w:rPr>
          <w:rFonts w:eastAsia="Times New Roman"/>
          <w:szCs w:val="24"/>
        </w:rPr>
        <w:t xml:space="preserve"> as determined by t</w:t>
      </w:r>
      <w:r w:rsidR="002708D2">
        <w:rPr>
          <w:rFonts w:eastAsia="Times New Roman"/>
          <w:szCs w:val="24"/>
        </w:rPr>
        <w:t>he eCourtMN Portfolio Manager: </w:t>
      </w:r>
      <w:r w:rsidRPr="002708D2">
        <w:rPr>
          <w:rFonts w:eastAsia="Times New Roman"/>
          <w:szCs w:val="24"/>
        </w:rPr>
        <w:t>to include</w:t>
      </w:r>
      <w:r w:rsidR="002708D2">
        <w:rPr>
          <w:rFonts w:eastAsia="Times New Roman"/>
          <w:szCs w:val="24"/>
        </w:rPr>
        <w:t>,</w:t>
      </w:r>
      <w:r w:rsidRPr="002708D2">
        <w:rPr>
          <w:rFonts w:eastAsia="Times New Roman"/>
          <w:szCs w:val="24"/>
        </w:rPr>
        <w:t xml:space="preserve"> but not limited to</w:t>
      </w:r>
      <w:r w:rsidR="002708D2">
        <w:rPr>
          <w:rFonts w:eastAsia="Times New Roman"/>
          <w:szCs w:val="24"/>
        </w:rPr>
        <w:t>,</w:t>
      </w:r>
      <w:r w:rsidRPr="002708D2">
        <w:rPr>
          <w:rFonts w:eastAsia="Times New Roman"/>
          <w:szCs w:val="24"/>
        </w:rPr>
        <w:t xml:space="preserve"> risk analysis, issues list, and communications plan.  </w:t>
      </w:r>
    </w:p>
    <w:p w:rsidR="00160D53" w:rsidRPr="002708D2" w:rsidRDefault="00160D53" w:rsidP="002F3DEB">
      <w:pPr>
        <w:ind w:left="1440" w:hanging="720"/>
        <w:jc w:val="both"/>
        <w:rPr>
          <w:rFonts w:eastAsia="Times New Roman"/>
          <w:szCs w:val="24"/>
        </w:rPr>
      </w:pPr>
    </w:p>
    <w:p w:rsidR="00160D53" w:rsidRPr="002708D2" w:rsidRDefault="00160D53" w:rsidP="002F3DEB">
      <w:pPr>
        <w:numPr>
          <w:ilvl w:val="0"/>
          <w:numId w:val="27"/>
        </w:numPr>
        <w:ind w:left="1440" w:hanging="720"/>
        <w:jc w:val="both"/>
        <w:rPr>
          <w:rFonts w:eastAsia="Times New Roman"/>
          <w:szCs w:val="24"/>
        </w:rPr>
      </w:pPr>
      <w:r w:rsidRPr="002708D2">
        <w:rPr>
          <w:rFonts w:eastAsia="Times New Roman"/>
          <w:szCs w:val="24"/>
        </w:rPr>
        <w:t>Analysis documentation</w:t>
      </w:r>
      <w:r w:rsidR="002708D2">
        <w:rPr>
          <w:rFonts w:eastAsia="Times New Roman"/>
          <w:szCs w:val="24"/>
        </w:rPr>
        <w:t>,</w:t>
      </w:r>
      <w:r w:rsidRPr="002708D2">
        <w:rPr>
          <w:rFonts w:eastAsia="Times New Roman"/>
          <w:szCs w:val="24"/>
        </w:rPr>
        <w:t xml:space="preserve"> as determined in consultation with project leadership.</w:t>
      </w:r>
    </w:p>
    <w:p w:rsidR="00160D53" w:rsidRPr="002708D2" w:rsidRDefault="00160D53" w:rsidP="002F3DEB">
      <w:pPr>
        <w:ind w:left="1440" w:hanging="720"/>
        <w:jc w:val="both"/>
        <w:rPr>
          <w:rFonts w:eastAsia="Times New Roman"/>
          <w:szCs w:val="24"/>
        </w:rPr>
      </w:pPr>
    </w:p>
    <w:p w:rsidR="00160D53" w:rsidRPr="002708D2" w:rsidRDefault="00160D53" w:rsidP="002F3DEB">
      <w:pPr>
        <w:numPr>
          <w:ilvl w:val="0"/>
          <w:numId w:val="27"/>
        </w:numPr>
        <w:ind w:left="1440" w:hanging="720"/>
        <w:jc w:val="both"/>
        <w:rPr>
          <w:rFonts w:eastAsia="Times New Roman"/>
          <w:szCs w:val="24"/>
        </w:rPr>
      </w:pPr>
      <w:r w:rsidRPr="002708D2">
        <w:rPr>
          <w:rFonts w:eastAsia="Times New Roman"/>
          <w:szCs w:val="24"/>
        </w:rPr>
        <w:t>Design documentation</w:t>
      </w:r>
      <w:r w:rsidR="002708D2">
        <w:rPr>
          <w:rFonts w:eastAsia="Times New Roman"/>
          <w:szCs w:val="24"/>
        </w:rPr>
        <w:t>,</w:t>
      </w:r>
      <w:r w:rsidRPr="002708D2">
        <w:rPr>
          <w:rFonts w:eastAsia="Times New Roman"/>
          <w:szCs w:val="24"/>
        </w:rPr>
        <w:t xml:space="preserve"> as determined in consultation with project leadership.</w:t>
      </w:r>
    </w:p>
    <w:p w:rsidR="00160D53" w:rsidRPr="002708D2" w:rsidRDefault="00160D53" w:rsidP="002F3DEB">
      <w:pPr>
        <w:ind w:left="1440" w:hanging="720"/>
        <w:jc w:val="both"/>
        <w:rPr>
          <w:rFonts w:eastAsia="Times New Roman"/>
          <w:szCs w:val="24"/>
        </w:rPr>
      </w:pPr>
    </w:p>
    <w:p w:rsidR="002708D2" w:rsidRDefault="00160D53" w:rsidP="002F3DEB">
      <w:pPr>
        <w:numPr>
          <w:ilvl w:val="0"/>
          <w:numId w:val="27"/>
        </w:numPr>
        <w:ind w:left="1440" w:hanging="720"/>
        <w:jc w:val="both"/>
        <w:rPr>
          <w:rFonts w:eastAsia="Times New Roman"/>
          <w:szCs w:val="24"/>
        </w:rPr>
      </w:pPr>
      <w:r w:rsidRPr="002708D2">
        <w:rPr>
          <w:rFonts w:eastAsia="Times New Roman"/>
          <w:szCs w:val="24"/>
        </w:rPr>
        <w:t>Test plan</w:t>
      </w:r>
      <w:r w:rsidR="002708D2">
        <w:rPr>
          <w:rFonts w:eastAsia="Times New Roman"/>
          <w:szCs w:val="24"/>
        </w:rPr>
        <w:t>,</w:t>
      </w:r>
      <w:r w:rsidRPr="002708D2">
        <w:rPr>
          <w:rFonts w:eastAsia="Times New Roman"/>
          <w:szCs w:val="24"/>
        </w:rPr>
        <w:t xml:space="preserve"> as determined in consultation with project leadership.</w:t>
      </w:r>
    </w:p>
    <w:p w:rsidR="002708D2" w:rsidRDefault="002708D2" w:rsidP="002F3DEB">
      <w:pPr>
        <w:pStyle w:val="ListParagraph"/>
        <w:jc w:val="both"/>
        <w:rPr>
          <w:rFonts w:eastAsia="Times New Roman"/>
          <w:szCs w:val="24"/>
        </w:rPr>
      </w:pPr>
    </w:p>
    <w:p w:rsidR="00160D53" w:rsidRDefault="00160D53" w:rsidP="002F3DEB">
      <w:pPr>
        <w:numPr>
          <w:ilvl w:val="0"/>
          <w:numId w:val="27"/>
        </w:numPr>
        <w:ind w:left="1440" w:hanging="720"/>
        <w:jc w:val="both"/>
        <w:rPr>
          <w:rFonts w:eastAsia="Times New Roman"/>
          <w:szCs w:val="24"/>
        </w:rPr>
      </w:pPr>
      <w:r w:rsidRPr="002708D2">
        <w:rPr>
          <w:rFonts w:eastAsia="Times New Roman"/>
          <w:szCs w:val="24"/>
        </w:rPr>
        <w:t>Pilot implementation plan for high volume e</w:t>
      </w:r>
      <w:r w:rsidR="002708D2">
        <w:rPr>
          <w:rFonts w:eastAsia="Times New Roman"/>
          <w:szCs w:val="24"/>
        </w:rPr>
        <w:t>-</w:t>
      </w:r>
      <w:r w:rsidRPr="002708D2">
        <w:rPr>
          <w:rFonts w:eastAsia="Times New Roman"/>
          <w:szCs w:val="24"/>
        </w:rPr>
        <w:t>filers</w:t>
      </w:r>
      <w:r w:rsidR="002708D2">
        <w:rPr>
          <w:rFonts w:eastAsia="Times New Roman"/>
          <w:szCs w:val="24"/>
        </w:rPr>
        <w:t>,</w:t>
      </w:r>
      <w:r w:rsidRPr="002708D2">
        <w:rPr>
          <w:rFonts w:eastAsia="Times New Roman"/>
          <w:szCs w:val="24"/>
        </w:rPr>
        <w:t xml:space="preserve"> developed in consultation with project leadership.</w:t>
      </w:r>
    </w:p>
    <w:p w:rsidR="00160D53" w:rsidRPr="0042185D" w:rsidRDefault="00160D53" w:rsidP="002F3DEB">
      <w:pPr>
        <w:jc w:val="both"/>
        <w:rPr>
          <w:b/>
          <w:szCs w:val="24"/>
        </w:rPr>
      </w:pPr>
    </w:p>
    <w:p w:rsidR="007A2FEB" w:rsidRDefault="007A2FEB" w:rsidP="002F3DEB">
      <w:pPr>
        <w:pStyle w:val="ListParagraph"/>
        <w:numPr>
          <w:ilvl w:val="0"/>
          <w:numId w:val="1"/>
        </w:numPr>
        <w:ind w:left="720"/>
        <w:jc w:val="both"/>
        <w:rPr>
          <w:b/>
          <w:szCs w:val="24"/>
        </w:rPr>
      </w:pPr>
      <w:r>
        <w:rPr>
          <w:b/>
          <w:szCs w:val="24"/>
        </w:rPr>
        <w:t>PROJECT MILESTONES AND SCHEDULE.</w:t>
      </w:r>
    </w:p>
    <w:p w:rsidR="007A2FEB" w:rsidRPr="007A2FEB" w:rsidRDefault="007A2FEB" w:rsidP="002F3DEB">
      <w:pPr>
        <w:pStyle w:val="ListParagraph"/>
        <w:jc w:val="both"/>
        <w:rPr>
          <w:b/>
          <w:szCs w:val="24"/>
        </w:rPr>
      </w:pPr>
    </w:p>
    <w:p w:rsidR="007A2FEB" w:rsidRDefault="00A67DB7" w:rsidP="002F3DEB">
      <w:pPr>
        <w:pStyle w:val="ListParagraph"/>
        <w:numPr>
          <w:ilvl w:val="0"/>
          <w:numId w:val="4"/>
        </w:numPr>
        <w:ind w:left="1440" w:hanging="720"/>
        <w:jc w:val="both"/>
        <w:rPr>
          <w:szCs w:val="24"/>
        </w:rPr>
      </w:pPr>
      <w:r>
        <w:rPr>
          <w:szCs w:val="24"/>
        </w:rPr>
        <w:t>Project Start Date:  On or about January 15, 2013.</w:t>
      </w:r>
    </w:p>
    <w:p w:rsidR="007A2FEB" w:rsidRDefault="007A2FEB" w:rsidP="002F3DEB">
      <w:pPr>
        <w:pStyle w:val="ListParagraph"/>
        <w:ind w:left="1440"/>
        <w:jc w:val="both"/>
        <w:rPr>
          <w:szCs w:val="24"/>
        </w:rPr>
      </w:pPr>
    </w:p>
    <w:p w:rsidR="007A2FEB" w:rsidRDefault="007A2FEB" w:rsidP="002F3DEB">
      <w:pPr>
        <w:pStyle w:val="ListParagraph"/>
        <w:numPr>
          <w:ilvl w:val="0"/>
          <w:numId w:val="4"/>
        </w:numPr>
        <w:ind w:left="1440" w:hanging="720"/>
        <w:jc w:val="both"/>
        <w:rPr>
          <w:szCs w:val="24"/>
        </w:rPr>
      </w:pPr>
      <w:r>
        <w:rPr>
          <w:szCs w:val="24"/>
        </w:rPr>
        <w:t>Key Deliverables Dates:</w:t>
      </w:r>
    </w:p>
    <w:p w:rsidR="007A2FEB" w:rsidRPr="007A2FEB" w:rsidRDefault="007A2FEB" w:rsidP="002F3DEB">
      <w:pPr>
        <w:pStyle w:val="ListParagraph"/>
        <w:jc w:val="both"/>
        <w:rPr>
          <w:szCs w:val="24"/>
        </w:rPr>
      </w:pPr>
    </w:p>
    <w:p w:rsidR="007A2FEB" w:rsidRDefault="00A67DB7" w:rsidP="002F3DEB">
      <w:pPr>
        <w:pStyle w:val="ListParagraph"/>
        <w:numPr>
          <w:ilvl w:val="1"/>
          <w:numId w:val="4"/>
        </w:numPr>
        <w:ind w:left="2160" w:hanging="720"/>
        <w:jc w:val="both"/>
        <w:rPr>
          <w:szCs w:val="24"/>
        </w:rPr>
      </w:pPr>
      <w:r>
        <w:rPr>
          <w:szCs w:val="24"/>
        </w:rPr>
        <w:lastRenderedPageBreak/>
        <w:t>First draft of overall eCourtMN Appellate Initiative Project Plan – February 8, 2013.  Acceptance and adoption of plan – February 22, 2013.</w:t>
      </w:r>
    </w:p>
    <w:p w:rsidR="00EA0A9D" w:rsidRPr="00EA0A9D" w:rsidRDefault="00EA0A9D" w:rsidP="002F3DEB">
      <w:pPr>
        <w:jc w:val="both"/>
        <w:rPr>
          <w:szCs w:val="24"/>
        </w:rPr>
      </w:pPr>
    </w:p>
    <w:p w:rsidR="007A2FEB" w:rsidRDefault="00A67DB7" w:rsidP="002F3DEB">
      <w:pPr>
        <w:pStyle w:val="ListParagraph"/>
        <w:numPr>
          <w:ilvl w:val="1"/>
          <w:numId w:val="4"/>
        </w:numPr>
        <w:ind w:left="2160" w:hanging="720"/>
        <w:jc w:val="both"/>
        <w:rPr>
          <w:szCs w:val="24"/>
        </w:rPr>
      </w:pPr>
      <w:r>
        <w:rPr>
          <w:szCs w:val="24"/>
        </w:rPr>
        <w:t>First Status Report – to be determined.</w:t>
      </w:r>
    </w:p>
    <w:p w:rsidR="002F5890" w:rsidRPr="002F5890" w:rsidRDefault="002F5890" w:rsidP="002F3DEB">
      <w:pPr>
        <w:jc w:val="both"/>
        <w:rPr>
          <w:szCs w:val="24"/>
        </w:rPr>
      </w:pPr>
    </w:p>
    <w:p w:rsidR="007A2FEB" w:rsidRDefault="00A67DB7" w:rsidP="002F3DEB">
      <w:pPr>
        <w:pStyle w:val="ListParagraph"/>
        <w:numPr>
          <w:ilvl w:val="1"/>
          <w:numId w:val="4"/>
        </w:numPr>
        <w:ind w:left="2160" w:hanging="720"/>
        <w:jc w:val="both"/>
        <w:rPr>
          <w:szCs w:val="24"/>
        </w:rPr>
      </w:pPr>
      <w:r>
        <w:rPr>
          <w:szCs w:val="24"/>
        </w:rPr>
        <w:t>Risk Analysis – to be determined.</w:t>
      </w:r>
    </w:p>
    <w:p w:rsidR="002F5890" w:rsidRPr="002F5890" w:rsidRDefault="002F5890" w:rsidP="002F3DEB">
      <w:pPr>
        <w:jc w:val="both"/>
        <w:rPr>
          <w:szCs w:val="24"/>
        </w:rPr>
      </w:pPr>
    </w:p>
    <w:p w:rsidR="00A67DB7" w:rsidRDefault="00A67DB7" w:rsidP="002F3DEB">
      <w:pPr>
        <w:pStyle w:val="ListParagraph"/>
        <w:numPr>
          <w:ilvl w:val="1"/>
          <w:numId w:val="4"/>
        </w:numPr>
        <w:ind w:left="2160" w:hanging="720"/>
        <w:jc w:val="both"/>
        <w:rPr>
          <w:szCs w:val="24"/>
        </w:rPr>
      </w:pPr>
      <w:r>
        <w:rPr>
          <w:szCs w:val="24"/>
        </w:rPr>
        <w:t>Issue Synopsis – to be determined.</w:t>
      </w:r>
    </w:p>
    <w:p w:rsidR="002F5890" w:rsidRPr="002F5890" w:rsidRDefault="002F5890" w:rsidP="002F3DEB">
      <w:pPr>
        <w:jc w:val="both"/>
        <w:rPr>
          <w:szCs w:val="24"/>
        </w:rPr>
      </w:pPr>
    </w:p>
    <w:p w:rsidR="0042185D" w:rsidRDefault="00A67DB7" w:rsidP="002F3DEB">
      <w:pPr>
        <w:pStyle w:val="ListParagraph"/>
        <w:numPr>
          <w:ilvl w:val="1"/>
          <w:numId w:val="4"/>
        </w:numPr>
        <w:ind w:left="2160" w:hanging="720"/>
        <w:jc w:val="both"/>
        <w:rPr>
          <w:szCs w:val="24"/>
        </w:rPr>
      </w:pPr>
      <w:r>
        <w:rPr>
          <w:szCs w:val="24"/>
        </w:rPr>
        <w:t>Communication Plan – to be determined.</w:t>
      </w:r>
    </w:p>
    <w:p w:rsidR="0042185D" w:rsidRPr="0042185D" w:rsidRDefault="0042185D" w:rsidP="002F3DEB">
      <w:pPr>
        <w:pStyle w:val="ListParagraph"/>
        <w:jc w:val="both"/>
        <w:rPr>
          <w:rFonts w:eastAsia="Times New Roman"/>
          <w:szCs w:val="24"/>
        </w:rPr>
      </w:pPr>
    </w:p>
    <w:p w:rsidR="0042185D" w:rsidRPr="0042185D" w:rsidRDefault="0042185D" w:rsidP="002F3DEB">
      <w:pPr>
        <w:pStyle w:val="ListParagraph"/>
        <w:numPr>
          <w:ilvl w:val="1"/>
          <w:numId w:val="4"/>
        </w:numPr>
        <w:ind w:left="2160" w:hanging="720"/>
        <w:jc w:val="both"/>
        <w:rPr>
          <w:szCs w:val="24"/>
        </w:rPr>
      </w:pPr>
      <w:r w:rsidRPr="0042185D">
        <w:rPr>
          <w:rFonts w:eastAsia="Times New Roman"/>
          <w:szCs w:val="24"/>
        </w:rPr>
        <w:t xml:space="preserve">Analysis </w:t>
      </w:r>
      <w:r>
        <w:rPr>
          <w:rFonts w:eastAsia="Times New Roman"/>
          <w:szCs w:val="24"/>
        </w:rPr>
        <w:t>D</w:t>
      </w:r>
      <w:r w:rsidRPr="0042185D">
        <w:rPr>
          <w:rFonts w:eastAsia="Times New Roman"/>
          <w:szCs w:val="24"/>
        </w:rPr>
        <w:t>ocumentation</w:t>
      </w:r>
      <w:r>
        <w:rPr>
          <w:rFonts w:eastAsia="Times New Roman"/>
          <w:szCs w:val="24"/>
        </w:rPr>
        <w:t xml:space="preserve"> – to be determined</w:t>
      </w:r>
      <w:r w:rsidRPr="0042185D">
        <w:rPr>
          <w:rFonts w:eastAsia="Times New Roman"/>
          <w:szCs w:val="24"/>
        </w:rPr>
        <w:t>.</w:t>
      </w:r>
    </w:p>
    <w:p w:rsidR="0042185D" w:rsidRPr="0042185D" w:rsidRDefault="0042185D" w:rsidP="002F3DEB">
      <w:pPr>
        <w:pStyle w:val="ListParagraph"/>
        <w:jc w:val="both"/>
        <w:rPr>
          <w:rFonts w:eastAsia="Times New Roman"/>
          <w:szCs w:val="24"/>
        </w:rPr>
      </w:pPr>
    </w:p>
    <w:p w:rsidR="0042185D" w:rsidRPr="0042185D" w:rsidRDefault="0042185D" w:rsidP="002F3DEB">
      <w:pPr>
        <w:pStyle w:val="ListParagraph"/>
        <w:numPr>
          <w:ilvl w:val="1"/>
          <w:numId w:val="4"/>
        </w:numPr>
        <w:ind w:left="2160" w:hanging="720"/>
        <w:jc w:val="both"/>
        <w:rPr>
          <w:szCs w:val="24"/>
        </w:rPr>
      </w:pPr>
      <w:r w:rsidRPr="0042185D">
        <w:rPr>
          <w:rFonts w:eastAsia="Times New Roman"/>
          <w:szCs w:val="24"/>
        </w:rPr>
        <w:t xml:space="preserve">Design </w:t>
      </w:r>
      <w:r>
        <w:rPr>
          <w:rFonts w:eastAsia="Times New Roman"/>
          <w:szCs w:val="24"/>
        </w:rPr>
        <w:t>Documentation – to be determined</w:t>
      </w:r>
      <w:r w:rsidRPr="0042185D">
        <w:rPr>
          <w:rFonts w:eastAsia="Times New Roman"/>
          <w:szCs w:val="24"/>
        </w:rPr>
        <w:t>.</w:t>
      </w:r>
    </w:p>
    <w:p w:rsidR="0042185D" w:rsidRPr="0042185D" w:rsidRDefault="0042185D" w:rsidP="002F3DEB">
      <w:pPr>
        <w:pStyle w:val="ListParagraph"/>
        <w:jc w:val="both"/>
        <w:rPr>
          <w:rFonts w:eastAsia="Times New Roman"/>
          <w:szCs w:val="24"/>
        </w:rPr>
      </w:pPr>
    </w:p>
    <w:p w:rsidR="0042185D" w:rsidRPr="0042185D" w:rsidRDefault="0042185D" w:rsidP="002F3DEB">
      <w:pPr>
        <w:pStyle w:val="ListParagraph"/>
        <w:numPr>
          <w:ilvl w:val="1"/>
          <w:numId w:val="4"/>
        </w:numPr>
        <w:ind w:left="2160" w:hanging="720"/>
        <w:jc w:val="both"/>
        <w:rPr>
          <w:szCs w:val="24"/>
        </w:rPr>
      </w:pPr>
      <w:r w:rsidRPr="0042185D">
        <w:rPr>
          <w:rFonts w:eastAsia="Times New Roman"/>
          <w:szCs w:val="24"/>
        </w:rPr>
        <w:t xml:space="preserve">Test </w:t>
      </w:r>
      <w:r>
        <w:rPr>
          <w:rFonts w:eastAsia="Times New Roman"/>
          <w:szCs w:val="24"/>
        </w:rPr>
        <w:t>Plan – to be determined</w:t>
      </w:r>
      <w:r w:rsidRPr="0042185D">
        <w:rPr>
          <w:rFonts w:eastAsia="Times New Roman"/>
          <w:szCs w:val="24"/>
        </w:rPr>
        <w:t>.</w:t>
      </w:r>
    </w:p>
    <w:p w:rsidR="0042185D" w:rsidRDefault="0042185D" w:rsidP="002F3DEB">
      <w:pPr>
        <w:pStyle w:val="ListParagraph"/>
        <w:jc w:val="both"/>
        <w:rPr>
          <w:rFonts w:eastAsia="Times New Roman"/>
          <w:szCs w:val="24"/>
        </w:rPr>
      </w:pPr>
    </w:p>
    <w:p w:rsidR="00A67DB7" w:rsidRPr="0042185D" w:rsidRDefault="0042185D" w:rsidP="002F3DEB">
      <w:pPr>
        <w:pStyle w:val="ListParagraph"/>
        <w:numPr>
          <w:ilvl w:val="1"/>
          <w:numId w:val="4"/>
        </w:numPr>
        <w:ind w:left="2160" w:hanging="720"/>
        <w:jc w:val="both"/>
        <w:rPr>
          <w:szCs w:val="24"/>
        </w:rPr>
      </w:pPr>
      <w:r w:rsidRPr="002708D2">
        <w:rPr>
          <w:rFonts w:eastAsia="Times New Roman"/>
          <w:szCs w:val="24"/>
        </w:rPr>
        <w:t xml:space="preserve">Pilot </w:t>
      </w:r>
      <w:r>
        <w:rPr>
          <w:rFonts w:eastAsia="Times New Roman"/>
          <w:szCs w:val="24"/>
        </w:rPr>
        <w:t>Implementation Plan – to be determined.</w:t>
      </w:r>
    </w:p>
    <w:p w:rsidR="007A2FEB" w:rsidRPr="007A2FEB" w:rsidRDefault="007A2FEB" w:rsidP="002F3DEB">
      <w:pPr>
        <w:pStyle w:val="ListParagraph"/>
        <w:jc w:val="both"/>
        <w:rPr>
          <w:b/>
          <w:szCs w:val="24"/>
        </w:rPr>
      </w:pPr>
    </w:p>
    <w:p w:rsidR="007A2FEB" w:rsidRDefault="007A2FEB" w:rsidP="002F3DEB">
      <w:pPr>
        <w:pStyle w:val="ListParagraph"/>
        <w:numPr>
          <w:ilvl w:val="0"/>
          <w:numId w:val="1"/>
        </w:numPr>
        <w:ind w:left="720"/>
        <w:jc w:val="both"/>
        <w:rPr>
          <w:b/>
          <w:szCs w:val="24"/>
        </w:rPr>
      </w:pPr>
      <w:r>
        <w:rPr>
          <w:b/>
          <w:szCs w:val="24"/>
        </w:rPr>
        <w:t>SKILLS AND EXPERIENCE.</w:t>
      </w:r>
    </w:p>
    <w:p w:rsidR="007A2FEB" w:rsidRDefault="007A2FEB" w:rsidP="002F3DEB">
      <w:pPr>
        <w:pStyle w:val="ListParagraph"/>
        <w:jc w:val="both"/>
        <w:rPr>
          <w:b/>
          <w:szCs w:val="24"/>
        </w:rPr>
      </w:pPr>
    </w:p>
    <w:p w:rsidR="007A2FEB" w:rsidRDefault="007A2FEB" w:rsidP="002F3DEB">
      <w:pPr>
        <w:pStyle w:val="ListParagraph"/>
        <w:numPr>
          <w:ilvl w:val="0"/>
          <w:numId w:val="5"/>
        </w:numPr>
        <w:ind w:left="1440" w:hanging="720"/>
        <w:jc w:val="both"/>
        <w:rPr>
          <w:b/>
          <w:szCs w:val="24"/>
        </w:rPr>
      </w:pPr>
      <w:r>
        <w:rPr>
          <w:b/>
          <w:szCs w:val="24"/>
        </w:rPr>
        <w:t>Required Skills.</w:t>
      </w:r>
    </w:p>
    <w:p w:rsidR="007A2FEB" w:rsidRDefault="007A2FEB" w:rsidP="002F3DEB">
      <w:pPr>
        <w:pStyle w:val="ListParagraph"/>
        <w:ind w:left="1440"/>
        <w:jc w:val="both"/>
        <w:rPr>
          <w:b/>
          <w:szCs w:val="24"/>
        </w:rPr>
      </w:pPr>
    </w:p>
    <w:p w:rsidR="00A67DB7" w:rsidRDefault="00A67DB7" w:rsidP="002F3DEB">
      <w:pPr>
        <w:pStyle w:val="ListParagraph"/>
        <w:numPr>
          <w:ilvl w:val="3"/>
          <w:numId w:val="27"/>
        </w:numPr>
        <w:ind w:left="2160" w:hanging="720"/>
        <w:jc w:val="both"/>
        <w:rPr>
          <w:szCs w:val="24"/>
        </w:rPr>
      </w:pPr>
      <w:r>
        <w:rPr>
          <w:szCs w:val="24"/>
        </w:rPr>
        <w:t>Exceptional Project Management skills and project planning experience.</w:t>
      </w:r>
    </w:p>
    <w:p w:rsidR="00A67DB7" w:rsidRDefault="00A67DB7" w:rsidP="002F3DEB">
      <w:pPr>
        <w:pStyle w:val="ListParagraph"/>
        <w:ind w:left="2160"/>
        <w:jc w:val="both"/>
        <w:rPr>
          <w:szCs w:val="24"/>
        </w:rPr>
      </w:pPr>
    </w:p>
    <w:p w:rsidR="00A67DB7" w:rsidRDefault="00A67DB7" w:rsidP="002F3DEB">
      <w:pPr>
        <w:pStyle w:val="ListParagraph"/>
        <w:numPr>
          <w:ilvl w:val="3"/>
          <w:numId w:val="27"/>
        </w:numPr>
        <w:ind w:left="2160" w:hanging="720"/>
        <w:jc w:val="both"/>
        <w:rPr>
          <w:szCs w:val="24"/>
        </w:rPr>
      </w:pPr>
      <w:r>
        <w:rPr>
          <w:szCs w:val="24"/>
        </w:rPr>
        <w:t xml:space="preserve">Excellent interpersonal skills and the ability to build and maintain effective working relationship with the eCourtMN Portfolio Manager, </w:t>
      </w:r>
      <w:proofErr w:type="spellStart"/>
      <w:r>
        <w:rPr>
          <w:szCs w:val="24"/>
        </w:rPr>
        <w:t>eCourt</w:t>
      </w:r>
      <w:proofErr w:type="spellEnd"/>
      <w:r>
        <w:rPr>
          <w:szCs w:val="24"/>
        </w:rPr>
        <w:t xml:space="preserve"> Appellate Initiative Team and Appellate Process Committee. </w:t>
      </w:r>
    </w:p>
    <w:p w:rsidR="00A67DB7" w:rsidRDefault="00A67DB7" w:rsidP="002F3DEB">
      <w:pPr>
        <w:pStyle w:val="ListParagraph"/>
        <w:ind w:left="2160"/>
        <w:jc w:val="both"/>
        <w:rPr>
          <w:szCs w:val="24"/>
        </w:rPr>
      </w:pPr>
    </w:p>
    <w:p w:rsidR="00A67DB7" w:rsidRDefault="00A67DB7" w:rsidP="002F3DEB">
      <w:pPr>
        <w:pStyle w:val="ListParagraph"/>
        <w:numPr>
          <w:ilvl w:val="3"/>
          <w:numId w:val="27"/>
        </w:numPr>
        <w:ind w:left="2160" w:hanging="720"/>
        <w:jc w:val="both"/>
        <w:rPr>
          <w:szCs w:val="24"/>
        </w:rPr>
      </w:pPr>
      <w:r>
        <w:rPr>
          <w:szCs w:val="24"/>
        </w:rPr>
        <w:t>Experience in managing large public sector projects.</w:t>
      </w:r>
    </w:p>
    <w:p w:rsidR="00A67DB7" w:rsidRPr="00A67DB7" w:rsidRDefault="00A67DB7" w:rsidP="002F3DEB">
      <w:pPr>
        <w:pStyle w:val="ListParagraph"/>
        <w:jc w:val="both"/>
        <w:rPr>
          <w:szCs w:val="24"/>
        </w:rPr>
      </w:pPr>
    </w:p>
    <w:p w:rsidR="00A67DB7" w:rsidRDefault="00A67DB7" w:rsidP="002F3DEB">
      <w:pPr>
        <w:pStyle w:val="ListParagraph"/>
        <w:numPr>
          <w:ilvl w:val="3"/>
          <w:numId w:val="27"/>
        </w:numPr>
        <w:ind w:left="2160" w:hanging="720"/>
        <w:jc w:val="both"/>
        <w:rPr>
          <w:szCs w:val="24"/>
        </w:rPr>
      </w:pPr>
      <w:r>
        <w:rPr>
          <w:szCs w:val="24"/>
        </w:rPr>
        <w:t>Expert experience using MS Project in creating and managing a complex project plan and project plan status reporting.</w:t>
      </w:r>
    </w:p>
    <w:p w:rsidR="00A67DB7" w:rsidRPr="00A67DB7" w:rsidRDefault="00A67DB7" w:rsidP="002F3DEB">
      <w:pPr>
        <w:pStyle w:val="ListParagraph"/>
        <w:jc w:val="both"/>
        <w:rPr>
          <w:szCs w:val="24"/>
        </w:rPr>
      </w:pPr>
    </w:p>
    <w:p w:rsidR="00A67DB7" w:rsidRDefault="00A67DB7" w:rsidP="002F3DEB">
      <w:pPr>
        <w:pStyle w:val="ListParagraph"/>
        <w:numPr>
          <w:ilvl w:val="3"/>
          <w:numId w:val="27"/>
        </w:numPr>
        <w:ind w:left="2160" w:hanging="720"/>
        <w:jc w:val="both"/>
        <w:rPr>
          <w:szCs w:val="24"/>
        </w:rPr>
      </w:pPr>
      <w:r>
        <w:rPr>
          <w:szCs w:val="24"/>
        </w:rPr>
        <w:t>Ability to adapt to changes in course while maintaining productivity.</w:t>
      </w:r>
    </w:p>
    <w:p w:rsidR="00A67DB7" w:rsidRPr="00A67DB7" w:rsidRDefault="00A67DB7" w:rsidP="002F3DEB">
      <w:pPr>
        <w:pStyle w:val="ListParagraph"/>
        <w:jc w:val="both"/>
        <w:rPr>
          <w:szCs w:val="24"/>
        </w:rPr>
      </w:pPr>
    </w:p>
    <w:p w:rsidR="00A67DB7" w:rsidRDefault="00A67DB7" w:rsidP="002F3DEB">
      <w:pPr>
        <w:pStyle w:val="ListParagraph"/>
        <w:numPr>
          <w:ilvl w:val="3"/>
          <w:numId w:val="27"/>
        </w:numPr>
        <w:ind w:left="2160" w:hanging="720"/>
        <w:jc w:val="both"/>
        <w:rPr>
          <w:szCs w:val="24"/>
        </w:rPr>
      </w:pPr>
      <w:r>
        <w:rPr>
          <w:szCs w:val="24"/>
        </w:rPr>
        <w:t>Strong customer relations skills.</w:t>
      </w:r>
    </w:p>
    <w:p w:rsidR="00A67DB7" w:rsidRPr="00A67DB7" w:rsidRDefault="00A67DB7" w:rsidP="002F3DEB">
      <w:pPr>
        <w:pStyle w:val="ListParagraph"/>
        <w:jc w:val="both"/>
        <w:rPr>
          <w:szCs w:val="24"/>
        </w:rPr>
      </w:pPr>
    </w:p>
    <w:p w:rsidR="00A67DB7" w:rsidRDefault="00A67DB7" w:rsidP="002F3DEB">
      <w:pPr>
        <w:pStyle w:val="ListParagraph"/>
        <w:numPr>
          <w:ilvl w:val="3"/>
          <w:numId w:val="27"/>
        </w:numPr>
        <w:ind w:left="2160" w:hanging="720"/>
        <w:jc w:val="both"/>
        <w:rPr>
          <w:szCs w:val="24"/>
        </w:rPr>
      </w:pPr>
      <w:r>
        <w:rPr>
          <w:szCs w:val="24"/>
        </w:rPr>
        <w:t>Excellent oral and written communication skills and problem solving ability.</w:t>
      </w:r>
    </w:p>
    <w:p w:rsidR="00A67DB7" w:rsidRPr="00A67DB7" w:rsidRDefault="00A67DB7" w:rsidP="002F3DEB">
      <w:pPr>
        <w:jc w:val="both"/>
        <w:rPr>
          <w:szCs w:val="24"/>
        </w:rPr>
      </w:pPr>
    </w:p>
    <w:p w:rsidR="007A2FEB" w:rsidRDefault="007A2FEB" w:rsidP="002F3DEB">
      <w:pPr>
        <w:pStyle w:val="ListParagraph"/>
        <w:numPr>
          <w:ilvl w:val="0"/>
          <w:numId w:val="5"/>
        </w:numPr>
        <w:ind w:left="1440" w:hanging="720"/>
        <w:jc w:val="both"/>
        <w:rPr>
          <w:b/>
          <w:szCs w:val="24"/>
        </w:rPr>
      </w:pPr>
      <w:r>
        <w:rPr>
          <w:b/>
          <w:szCs w:val="24"/>
        </w:rPr>
        <w:t>Desired Skills.</w:t>
      </w:r>
    </w:p>
    <w:p w:rsidR="007A2FEB" w:rsidRDefault="007A2FEB" w:rsidP="002F3DEB">
      <w:pPr>
        <w:pStyle w:val="ListParagraph"/>
        <w:jc w:val="both"/>
        <w:rPr>
          <w:b/>
          <w:szCs w:val="24"/>
        </w:rPr>
      </w:pPr>
    </w:p>
    <w:p w:rsidR="00A67DB7" w:rsidRDefault="00A67DB7" w:rsidP="002F3DEB">
      <w:pPr>
        <w:pStyle w:val="ListParagraph"/>
        <w:numPr>
          <w:ilvl w:val="6"/>
          <w:numId w:val="27"/>
        </w:numPr>
        <w:ind w:left="2160" w:hanging="720"/>
        <w:jc w:val="both"/>
        <w:rPr>
          <w:szCs w:val="24"/>
        </w:rPr>
      </w:pPr>
      <w:r>
        <w:rPr>
          <w:szCs w:val="24"/>
        </w:rPr>
        <w:t xml:space="preserve">Knowledge of </w:t>
      </w:r>
      <w:r w:rsidR="0042185D">
        <w:rPr>
          <w:szCs w:val="24"/>
        </w:rPr>
        <w:t xml:space="preserve">the </w:t>
      </w:r>
      <w:r>
        <w:rPr>
          <w:szCs w:val="24"/>
        </w:rPr>
        <w:t>Minnesota court system.  Previous experience working with the courts on similar efforts in scope and complexity is desired.</w:t>
      </w:r>
    </w:p>
    <w:p w:rsidR="00A67DB7" w:rsidRPr="00A67DB7" w:rsidRDefault="00A67DB7" w:rsidP="002F3DEB">
      <w:pPr>
        <w:ind w:left="1440"/>
        <w:jc w:val="both"/>
        <w:rPr>
          <w:szCs w:val="24"/>
        </w:rPr>
      </w:pPr>
    </w:p>
    <w:p w:rsidR="00A67DB7" w:rsidRPr="00A67DB7" w:rsidRDefault="00A67DB7" w:rsidP="002F3DEB">
      <w:pPr>
        <w:pStyle w:val="ListParagraph"/>
        <w:numPr>
          <w:ilvl w:val="6"/>
          <w:numId w:val="27"/>
        </w:numPr>
        <w:ind w:left="2160" w:hanging="720"/>
        <w:jc w:val="both"/>
        <w:rPr>
          <w:szCs w:val="24"/>
        </w:rPr>
      </w:pPr>
      <w:r>
        <w:rPr>
          <w:szCs w:val="24"/>
        </w:rPr>
        <w:lastRenderedPageBreak/>
        <w:t>Tolerance for chaos and ambiguity.</w:t>
      </w:r>
    </w:p>
    <w:p w:rsidR="007A2FEB" w:rsidRDefault="007A2FEB" w:rsidP="002F3DEB">
      <w:pPr>
        <w:pStyle w:val="ListParagraph"/>
        <w:ind w:left="1440"/>
        <w:jc w:val="both"/>
        <w:rPr>
          <w:b/>
          <w:szCs w:val="24"/>
        </w:rPr>
      </w:pPr>
    </w:p>
    <w:p w:rsidR="007A2FEB" w:rsidRDefault="007A2FEB" w:rsidP="002F3DEB">
      <w:pPr>
        <w:pStyle w:val="ListParagraph"/>
        <w:numPr>
          <w:ilvl w:val="0"/>
          <w:numId w:val="1"/>
        </w:numPr>
        <w:ind w:left="720"/>
        <w:jc w:val="both"/>
        <w:rPr>
          <w:b/>
          <w:szCs w:val="24"/>
        </w:rPr>
      </w:pPr>
      <w:r>
        <w:rPr>
          <w:b/>
          <w:szCs w:val="24"/>
        </w:rPr>
        <w:t>SUBMISSION REQUIREMENTS.</w:t>
      </w:r>
    </w:p>
    <w:p w:rsidR="007A2FEB" w:rsidRDefault="007A2FEB" w:rsidP="002F3DEB">
      <w:pPr>
        <w:pStyle w:val="ListParagraph"/>
        <w:jc w:val="both"/>
        <w:rPr>
          <w:b/>
          <w:szCs w:val="24"/>
        </w:rPr>
      </w:pPr>
    </w:p>
    <w:p w:rsidR="007A2FEB" w:rsidRDefault="007A2FEB" w:rsidP="002F3DEB">
      <w:pPr>
        <w:pStyle w:val="ListParagraph"/>
        <w:numPr>
          <w:ilvl w:val="0"/>
          <w:numId w:val="6"/>
        </w:numPr>
        <w:ind w:left="1440" w:hanging="720"/>
        <w:jc w:val="both"/>
        <w:rPr>
          <w:b/>
          <w:szCs w:val="24"/>
        </w:rPr>
      </w:pPr>
      <w:r>
        <w:rPr>
          <w:b/>
          <w:szCs w:val="24"/>
        </w:rPr>
        <w:t>General Requirements.</w:t>
      </w:r>
    </w:p>
    <w:p w:rsidR="0042185D" w:rsidRDefault="0042185D" w:rsidP="002F3DEB">
      <w:pPr>
        <w:pStyle w:val="ListParagraph"/>
        <w:ind w:left="1440"/>
        <w:jc w:val="both"/>
        <w:rPr>
          <w:b/>
          <w:szCs w:val="24"/>
        </w:rPr>
      </w:pPr>
    </w:p>
    <w:p w:rsidR="002369A8" w:rsidRDefault="002369A8" w:rsidP="002F3DEB">
      <w:pPr>
        <w:pStyle w:val="Heading3"/>
        <w:keepNext w:val="0"/>
        <w:numPr>
          <w:ilvl w:val="2"/>
          <w:numId w:val="3"/>
        </w:numPr>
        <w:tabs>
          <w:tab w:val="num" w:pos="2160"/>
        </w:tabs>
        <w:spacing w:before="0" w:after="0"/>
        <w:ind w:left="2160" w:hanging="720"/>
        <w:jc w:val="both"/>
        <w:rPr>
          <w:rFonts w:ascii="Times New Roman" w:hAnsi="Times New Roman" w:cs="Times New Roman"/>
          <w:b w:val="0"/>
          <w:color w:val="000000"/>
          <w:sz w:val="24"/>
          <w:szCs w:val="24"/>
        </w:rPr>
      </w:pPr>
      <w:proofErr w:type="gramStart"/>
      <w:r>
        <w:rPr>
          <w:rFonts w:ascii="Times New Roman" w:hAnsi="Times New Roman" w:cs="Times New Roman"/>
          <w:b w:val="0"/>
          <w:color w:val="000000"/>
          <w:sz w:val="24"/>
          <w:szCs w:val="24"/>
          <w:u w:val="single"/>
        </w:rPr>
        <w:t>Certificate of Insurance.</w:t>
      </w:r>
      <w:proofErr w:type="gramEnd"/>
      <w:r w:rsidRPr="00251911">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 xml:space="preserve"> </w:t>
      </w:r>
      <w:r w:rsidRPr="00251911">
        <w:rPr>
          <w:rFonts w:ascii="Times New Roman" w:hAnsi="Times New Roman" w:cs="Times New Roman"/>
          <w:b w:val="0"/>
          <w:color w:val="000000"/>
          <w:sz w:val="24"/>
          <w:szCs w:val="24"/>
        </w:rPr>
        <w:t xml:space="preserve">Each proposal shall contain acceptable evidence of compliance with the workers' compensation coverage requirements of </w:t>
      </w:r>
      <w:r>
        <w:rPr>
          <w:rFonts w:ascii="Times New Roman" w:hAnsi="Times New Roman" w:cs="Times New Roman"/>
          <w:b w:val="0"/>
          <w:color w:val="000000"/>
          <w:sz w:val="24"/>
          <w:szCs w:val="24"/>
        </w:rPr>
        <w:t xml:space="preserve">Minnesota Statute § 176.181, </w:t>
      </w:r>
      <w:proofErr w:type="spellStart"/>
      <w:r>
        <w:rPr>
          <w:rFonts w:ascii="Times New Roman" w:hAnsi="Times New Roman" w:cs="Times New Roman"/>
          <w:b w:val="0"/>
          <w:color w:val="000000"/>
          <w:sz w:val="24"/>
          <w:szCs w:val="24"/>
        </w:rPr>
        <w:t>subd</w:t>
      </w:r>
      <w:proofErr w:type="spellEnd"/>
      <w:r>
        <w:rPr>
          <w:rFonts w:ascii="Times New Roman" w:hAnsi="Times New Roman" w:cs="Times New Roman"/>
          <w:b w:val="0"/>
          <w:color w:val="000000"/>
          <w:sz w:val="24"/>
          <w:szCs w:val="24"/>
        </w:rPr>
        <w:t>.</w:t>
      </w:r>
      <w:r w:rsidRPr="00251911">
        <w:rPr>
          <w:rFonts w:ascii="Times New Roman" w:hAnsi="Times New Roman" w:cs="Times New Roman"/>
          <w:b w:val="0"/>
          <w:color w:val="000000"/>
          <w:sz w:val="24"/>
          <w:szCs w:val="24"/>
        </w:rPr>
        <w:t xml:space="preserve"> 2.  Vendor’s RFP response must include one of the following: (1) a certificate of insurance, or (2) a written order from the Commissioner of Insurance exempting you from insuring your liability for compensation and permitting him to self</w:t>
      </w:r>
      <w:r w:rsidRPr="00251911">
        <w:rPr>
          <w:rFonts w:ascii="Times New Roman" w:hAnsi="Times New Roman" w:cs="Times New Roman"/>
          <w:b w:val="0"/>
          <w:color w:val="000000"/>
          <w:sz w:val="24"/>
          <w:szCs w:val="24"/>
        </w:rPr>
        <w:noBreakHyphen/>
        <w:t>insure the liability, or (3) an affidavit certifying that you do not have employees and theref</w:t>
      </w:r>
      <w:r>
        <w:rPr>
          <w:rFonts w:ascii="Times New Roman" w:hAnsi="Times New Roman" w:cs="Times New Roman"/>
          <w:b w:val="0"/>
          <w:color w:val="000000"/>
          <w:sz w:val="24"/>
          <w:szCs w:val="24"/>
        </w:rPr>
        <w:t>ore are exempt pursuant to Minnesota</w:t>
      </w:r>
      <w:r w:rsidRPr="00251911">
        <w:rPr>
          <w:rFonts w:ascii="Times New Roman" w:hAnsi="Times New Roman" w:cs="Times New Roman"/>
          <w:b w:val="0"/>
          <w:color w:val="000000"/>
          <w:sz w:val="24"/>
          <w:szCs w:val="24"/>
        </w:rPr>
        <w:t xml:space="preserve"> Stat</w:t>
      </w:r>
      <w:r>
        <w:rPr>
          <w:rFonts w:ascii="Times New Roman" w:hAnsi="Times New Roman" w:cs="Times New Roman"/>
          <w:b w:val="0"/>
          <w:color w:val="000000"/>
          <w:sz w:val="24"/>
          <w:szCs w:val="24"/>
        </w:rPr>
        <w:t>utes</w:t>
      </w:r>
      <w:r w:rsidRPr="00251911">
        <w:rPr>
          <w:rFonts w:ascii="Times New Roman" w:hAnsi="Times New Roman" w:cs="Times New Roman"/>
          <w:b w:val="0"/>
          <w:color w:val="000000"/>
          <w:sz w:val="24"/>
          <w:szCs w:val="24"/>
        </w:rPr>
        <w:t xml:space="preserve"> §§ 176.011, </w:t>
      </w:r>
      <w:proofErr w:type="spellStart"/>
      <w:r w:rsidRPr="00251911">
        <w:rPr>
          <w:rFonts w:ascii="Times New Roman" w:hAnsi="Times New Roman" w:cs="Times New Roman"/>
          <w:b w:val="0"/>
          <w:color w:val="000000"/>
          <w:sz w:val="24"/>
          <w:szCs w:val="24"/>
        </w:rPr>
        <w:t>sub</w:t>
      </w:r>
      <w:r>
        <w:rPr>
          <w:rFonts w:ascii="Times New Roman" w:hAnsi="Times New Roman" w:cs="Times New Roman"/>
          <w:b w:val="0"/>
          <w:color w:val="000000"/>
          <w:sz w:val="24"/>
          <w:szCs w:val="24"/>
        </w:rPr>
        <w:t>d</w:t>
      </w:r>
      <w:proofErr w:type="spellEnd"/>
      <w:r>
        <w:rPr>
          <w:rFonts w:ascii="Times New Roman" w:hAnsi="Times New Roman" w:cs="Times New Roman"/>
          <w:b w:val="0"/>
          <w:color w:val="000000"/>
          <w:sz w:val="24"/>
          <w:szCs w:val="24"/>
        </w:rPr>
        <w:t xml:space="preserve">. </w:t>
      </w:r>
      <w:proofErr w:type="gramStart"/>
      <w:r>
        <w:rPr>
          <w:rFonts w:ascii="Times New Roman" w:hAnsi="Times New Roman" w:cs="Times New Roman"/>
          <w:b w:val="0"/>
          <w:color w:val="000000"/>
          <w:sz w:val="24"/>
          <w:szCs w:val="24"/>
        </w:rPr>
        <w:t xml:space="preserve">10; </w:t>
      </w:r>
      <w:r w:rsidRPr="00251911">
        <w:rPr>
          <w:rFonts w:ascii="Times New Roman" w:hAnsi="Times New Roman" w:cs="Times New Roman"/>
          <w:b w:val="0"/>
          <w:color w:val="000000"/>
          <w:sz w:val="24"/>
          <w:szCs w:val="24"/>
        </w:rPr>
        <w:t>176.031; and 176.041.</w:t>
      </w:r>
      <w:proofErr w:type="gramEnd"/>
      <w:r>
        <w:rPr>
          <w:rFonts w:ascii="Times New Roman" w:hAnsi="Times New Roman" w:cs="Times New Roman"/>
          <w:b w:val="0"/>
          <w:color w:val="000000"/>
          <w:sz w:val="24"/>
          <w:szCs w:val="24"/>
        </w:rPr>
        <w:t xml:space="preserve">  </w:t>
      </w:r>
      <w:r w:rsidRPr="002369A8">
        <w:rPr>
          <w:rFonts w:ascii="Times New Roman" w:hAnsi="Times New Roman" w:cs="Times New Roman"/>
          <w:b w:val="0"/>
          <w:i/>
          <w:color w:val="000000"/>
          <w:sz w:val="24"/>
          <w:szCs w:val="24"/>
        </w:rPr>
        <w:t>See</w:t>
      </w:r>
      <w:r w:rsidRPr="00747821">
        <w:rPr>
          <w:rFonts w:ascii="Times New Roman" w:hAnsi="Times New Roman" w:cs="Times New Roman"/>
          <w:b w:val="0"/>
          <w:color w:val="000000"/>
          <w:sz w:val="24"/>
          <w:szCs w:val="24"/>
        </w:rPr>
        <w:t xml:space="preserve"> </w:t>
      </w:r>
      <w:r w:rsidR="0042185D" w:rsidRPr="0042185D">
        <w:rPr>
          <w:rFonts w:ascii="Times New Roman" w:hAnsi="Times New Roman" w:cs="Times New Roman"/>
          <w:b w:val="0"/>
          <w:color w:val="000000"/>
          <w:sz w:val="24"/>
          <w:szCs w:val="24"/>
        </w:rPr>
        <w:t>S</w:t>
      </w:r>
      <w:r w:rsidRPr="0042185D">
        <w:rPr>
          <w:rFonts w:ascii="Times New Roman" w:hAnsi="Times New Roman" w:cs="Times New Roman"/>
          <w:b w:val="0"/>
          <w:color w:val="000000"/>
          <w:sz w:val="24"/>
          <w:szCs w:val="24"/>
        </w:rPr>
        <w:t>ection XV</w:t>
      </w:r>
      <w:r w:rsidRPr="00747821">
        <w:rPr>
          <w:rFonts w:ascii="Times New Roman" w:hAnsi="Times New Roman" w:cs="Times New Roman"/>
          <w:b w:val="0"/>
          <w:color w:val="000000"/>
          <w:sz w:val="24"/>
          <w:szCs w:val="24"/>
        </w:rPr>
        <w:t xml:space="preserve"> of the sample State contract in </w:t>
      </w:r>
      <w:r w:rsidRPr="0042185D">
        <w:rPr>
          <w:rFonts w:ascii="Times New Roman" w:hAnsi="Times New Roman" w:cs="Times New Roman"/>
          <w:b w:val="0"/>
          <w:color w:val="000000"/>
          <w:sz w:val="24"/>
          <w:szCs w:val="24"/>
        </w:rPr>
        <w:t>Appendix III</w:t>
      </w:r>
      <w:r w:rsidRPr="00747821">
        <w:rPr>
          <w:rFonts w:ascii="Times New Roman" w:hAnsi="Times New Roman" w:cs="Times New Roman"/>
          <w:b w:val="0"/>
          <w:color w:val="000000"/>
          <w:sz w:val="24"/>
          <w:szCs w:val="24"/>
        </w:rPr>
        <w:t xml:space="preserve"> for details on </w:t>
      </w:r>
      <w:r>
        <w:rPr>
          <w:rFonts w:ascii="Times New Roman" w:hAnsi="Times New Roman" w:cs="Times New Roman"/>
          <w:b w:val="0"/>
          <w:color w:val="000000"/>
          <w:sz w:val="24"/>
          <w:szCs w:val="24"/>
        </w:rPr>
        <w:t xml:space="preserve">additional </w:t>
      </w:r>
      <w:r w:rsidRPr="00747821">
        <w:rPr>
          <w:rFonts w:ascii="Times New Roman" w:hAnsi="Times New Roman" w:cs="Times New Roman"/>
          <w:b w:val="0"/>
          <w:color w:val="000000"/>
          <w:sz w:val="24"/>
          <w:szCs w:val="24"/>
        </w:rPr>
        <w:t>insurance requirements</w:t>
      </w:r>
      <w:r>
        <w:rPr>
          <w:rFonts w:ascii="Times New Roman" w:hAnsi="Times New Roman" w:cs="Times New Roman"/>
          <w:b w:val="0"/>
          <w:color w:val="000000"/>
          <w:sz w:val="24"/>
          <w:szCs w:val="24"/>
        </w:rPr>
        <w:t xml:space="preserve"> that must be provided upon request of the State.</w:t>
      </w:r>
    </w:p>
    <w:p w:rsidR="002369A8" w:rsidRPr="002369A8" w:rsidRDefault="002369A8" w:rsidP="002F3DEB">
      <w:pPr>
        <w:jc w:val="both"/>
      </w:pPr>
    </w:p>
    <w:p w:rsidR="002369A8" w:rsidRDefault="002369A8" w:rsidP="002F3DEB">
      <w:pPr>
        <w:pStyle w:val="Heading3"/>
        <w:keepNext w:val="0"/>
        <w:numPr>
          <w:ilvl w:val="2"/>
          <w:numId w:val="3"/>
        </w:numPr>
        <w:tabs>
          <w:tab w:val="num" w:pos="2160"/>
        </w:tabs>
        <w:spacing w:before="0" w:after="0"/>
        <w:ind w:left="2160" w:hanging="720"/>
        <w:jc w:val="both"/>
        <w:rPr>
          <w:rFonts w:ascii="Times New Roman" w:hAnsi="Times New Roman" w:cs="Times New Roman"/>
          <w:b w:val="0"/>
          <w:color w:val="000000"/>
          <w:sz w:val="24"/>
          <w:szCs w:val="24"/>
        </w:rPr>
      </w:pPr>
      <w:proofErr w:type="gramStart"/>
      <w:r w:rsidRPr="002369A8">
        <w:rPr>
          <w:rFonts w:ascii="Times New Roman" w:hAnsi="Times New Roman" w:cs="Times New Roman"/>
          <w:b w:val="0"/>
          <w:color w:val="000000"/>
          <w:sz w:val="24"/>
          <w:szCs w:val="24"/>
          <w:u w:val="single"/>
        </w:rPr>
        <w:t>Affirmative Action Certification</w:t>
      </w:r>
      <w:r>
        <w:rPr>
          <w:rFonts w:ascii="Times New Roman" w:hAnsi="Times New Roman" w:cs="Times New Roman"/>
          <w:b w:val="0"/>
          <w:color w:val="000000"/>
          <w:sz w:val="24"/>
          <w:szCs w:val="24"/>
          <w:u w:val="single"/>
        </w:rPr>
        <w:t>.</w:t>
      </w:r>
      <w:proofErr w:type="gramEnd"/>
      <w:r>
        <w:rPr>
          <w:rFonts w:ascii="Times New Roman" w:hAnsi="Times New Roman" w:cs="Times New Roman"/>
          <w:b w:val="0"/>
          <w:color w:val="000000"/>
          <w:sz w:val="24"/>
          <w:szCs w:val="24"/>
        </w:rPr>
        <w:t xml:space="preserve"> </w:t>
      </w:r>
      <w:r w:rsidRPr="002369A8">
        <w:rPr>
          <w:rFonts w:ascii="Times New Roman" w:hAnsi="Times New Roman" w:cs="Times New Roman"/>
          <w:b w:val="0"/>
          <w:color w:val="000000"/>
          <w:sz w:val="24"/>
          <w:szCs w:val="24"/>
        </w:rPr>
        <w:t xml:space="preserve">If the vendor’s proposal exceeds $100,000.00, the RFP response must include a completed Affirmative Action Statement and Certificate of </w:t>
      </w:r>
      <w:r>
        <w:rPr>
          <w:rFonts w:ascii="Times New Roman" w:hAnsi="Times New Roman" w:cs="Times New Roman"/>
          <w:b w:val="0"/>
          <w:color w:val="000000"/>
          <w:sz w:val="24"/>
          <w:szCs w:val="24"/>
        </w:rPr>
        <w:t>C</w:t>
      </w:r>
      <w:r w:rsidRPr="002369A8">
        <w:rPr>
          <w:rFonts w:ascii="Times New Roman" w:hAnsi="Times New Roman" w:cs="Times New Roman"/>
          <w:b w:val="0"/>
          <w:color w:val="000000"/>
          <w:sz w:val="24"/>
          <w:szCs w:val="24"/>
        </w:rPr>
        <w:t xml:space="preserve">ompliance, which are attached as Appendix I. </w:t>
      </w:r>
    </w:p>
    <w:p w:rsidR="002369A8" w:rsidRPr="002369A8" w:rsidRDefault="002369A8" w:rsidP="002F3DEB">
      <w:pPr>
        <w:jc w:val="both"/>
      </w:pPr>
    </w:p>
    <w:p w:rsidR="002369A8" w:rsidRDefault="002369A8" w:rsidP="002F3DEB">
      <w:pPr>
        <w:pStyle w:val="Heading3"/>
        <w:keepNext w:val="0"/>
        <w:numPr>
          <w:ilvl w:val="2"/>
          <w:numId w:val="3"/>
        </w:numPr>
        <w:tabs>
          <w:tab w:val="num" w:pos="2160"/>
        </w:tabs>
        <w:spacing w:before="0" w:after="0"/>
        <w:ind w:left="2160" w:hanging="720"/>
        <w:jc w:val="both"/>
        <w:rPr>
          <w:rFonts w:ascii="Times New Roman" w:hAnsi="Times New Roman" w:cs="Times New Roman"/>
          <w:b w:val="0"/>
          <w:color w:val="000000"/>
          <w:sz w:val="24"/>
          <w:szCs w:val="24"/>
        </w:rPr>
      </w:pPr>
      <w:proofErr w:type="gramStart"/>
      <w:r w:rsidRPr="002369A8">
        <w:rPr>
          <w:rFonts w:ascii="Times New Roman" w:hAnsi="Times New Roman" w:cs="Times New Roman"/>
          <w:b w:val="0"/>
          <w:color w:val="000000"/>
          <w:sz w:val="24"/>
          <w:szCs w:val="24"/>
          <w:u w:val="single"/>
        </w:rPr>
        <w:t>Non-Collusion Affirmation.</w:t>
      </w:r>
      <w:proofErr w:type="gramEnd"/>
      <w:r w:rsidRPr="002369A8">
        <w:rPr>
          <w:rFonts w:ascii="Times New Roman" w:hAnsi="Times New Roman" w:cs="Times New Roman"/>
          <w:b w:val="0"/>
          <w:color w:val="000000"/>
          <w:sz w:val="24"/>
          <w:szCs w:val="24"/>
        </w:rPr>
        <w:t xml:space="preserve">  Vendor must complete the Affidavit of Non-Collusion (Appendix II) and include it with its RFP response.  </w:t>
      </w:r>
    </w:p>
    <w:p w:rsidR="002369A8" w:rsidRPr="002369A8" w:rsidRDefault="002369A8" w:rsidP="002F3DEB">
      <w:pPr>
        <w:jc w:val="both"/>
      </w:pPr>
    </w:p>
    <w:p w:rsidR="002369A8" w:rsidRDefault="002369A8" w:rsidP="002F3DEB">
      <w:pPr>
        <w:pStyle w:val="Heading3"/>
        <w:keepNext w:val="0"/>
        <w:numPr>
          <w:ilvl w:val="2"/>
          <w:numId w:val="3"/>
        </w:numPr>
        <w:tabs>
          <w:tab w:val="num" w:pos="2160"/>
        </w:tabs>
        <w:spacing w:before="0" w:after="0"/>
        <w:ind w:left="2160" w:hanging="720"/>
        <w:jc w:val="both"/>
        <w:rPr>
          <w:rFonts w:ascii="Times New Roman" w:hAnsi="Times New Roman" w:cs="Times New Roman"/>
          <w:b w:val="0"/>
          <w:color w:val="000000"/>
          <w:sz w:val="24"/>
          <w:szCs w:val="24"/>
        </w:rPr>
      </w:pPr>
      <w:proofErr w:type="gramStart"/>
      <w:r w:rsidRPr="002369A8">
        <w:rPr>
          <w:rFonts w:ascii="Times New Roman" w:hAnsi="Times New Roman" w:cs="Times New Roman"/>
          <w:b w:val="0"/>
          <w:color w:val="000000"/>
          <w:sz w:val="24"/>
          <w:szCs w:val="24"/>
          <w:u w:val="single"/>
        </w:rPr>
        <w:t>Contract Terms.</w:t>
      </w:r>
      <w:proofErr w:type="gramEnd"/>
      <w:r w:rsidRPr="002369A8">
        <w:rPr>
          <w:rFonts w:ascii="Times New Roman" w:hAnsi="Times New Roman" w:cs="Times New Roman"/>
          <w:b w:val="0"/>
          <w:color w:val="000000"/>
          <w:sz w:val="24"/>
          <w:szCs w:val="24"/>
        </w:rPr>
        <w:t xml:space="preserve">  The State’s proposed contract templates are set forth in Appendix III (contract) and Appendix IV (subcontractor participation agreement).   No work can be started until a contract (and where necessary a subcontractor participation agreement), in the form set forth in the applicable appendices and approved by the State Court Administrator’s Legal Counsel Division, has been signed by all necessary parties in accordance with state court procurement and contract policies.  The templates included in the appendices are sample forms and are not to be interpreted as offers.</w:t>
      </w:r>
    </w:p>
    <w:p w:rsidR="002369A8" w:rsidRPr="002369A8" w:rsidRDefault="002369A8" w:rsidP="002F3DEB">
      <w:pPr>
        <w:jc w:val="both"/>
      </w:pPr>
    </w:p>
    <w:p w:rsidR="002369A8" w:rsidRDefault="002369A8" w:rsidP="002F3DEB">
      <w:pPr>
        <w:pStyle w:val="Heading3"/>
        <w:keepNext w:val="0"/>
        <w:numPr>
          <w:ilvl w:val="2"/>
          <w:numId w:val="3"/>
        </w:numPr>
        <w:tabs>
          <w:tab w:val="num" w:pos="2160"/>
        </w:tabs>
        <w:spacing w:before="0" w:after="0"/>
        <w:ind w:left="2160" w:hanging="720"/>
        <w:jc w:val="both"/>
        <w:rPr>
          <w:rFonts w:ascii="Times New Roman" w:hAnsi="Times New Roman" w:cs="Times New Roman"/>
          <w:b w:val="0"/>
          <w:color w:val="000000"/>
          <w:sz w:val="24"/>
          <w:szCs w:val="24"/>
        </w:rPr>
      </w:pPr>
      <w:proofErr w:type="gramStart"/>
      <w:r w:rsidRPr="002369A8">
        <w:rPr>
          <w:rFonts w:ascii="Times New Roman" w:hAnsi="Times New Roman" w:cs="Times New Roman"/>
          <w:b w:val="0"/>
          <w:color w:val="000000"/>
          <w:sz w:val="24"/>
          <w:szCs w:val="24"/>
          <w:u w:val="single"/>
        </w:rPr>
        <w:t>Financial Stability.</w:t>
      </w:r>
      <w:proofErr w:type="gramEnd"/>
      <w:r w:rsidRPr="002369A8">
        <w:rPr>
          <w:rFonts w:ascii="Times New Roman" w:hAnsi="Times New Roman" w:cs="Times New Roman"/>
          <w:b w:val="0"/>
          <w:color w:val="000000"/>
          <w:sz w:val="24"/>
          <w:szCs w:val="24"/>
        </w:rPr>
        <w:t xml:space="preserve">  Vendor’s RFP must provide evidence of Vendor’s financial stability as an indicator of Vendor’s ability to provide services irrespective of uneven cash flow.  </w:t>
      </w:r>
    </w:p>
    <w:p w:rsidR="002369A8" w:rsidRPr="002369A8" w:rsidRDefault="002369A8" w:rsidP="002F3DEB">
      <w:pPr>
        <w:jc w:val="both"/>
      </w:pPr>
    </w:p>
    <w:p w:rsidR="002369A8" w:rsidRDefault="002369A8" w:rsidP="002F3DEB">
      <w:pPr>
        <w:pStyle w:val="Heading3"/>
        <w:keepNext w:val="0"/>
        <w:numPr>
          <w:ilvl w:val="2"/>
          <w:numId w:val="3"/>
        </w:numPr>
        <w:tabs>
          <w:tab w:val="num" w:pos="2160"/>
        </w:tabs>
        <w:spacing w:before="0" w:after="0"/>
        <w:ind w:left="2160" w:hanging="720"/>
        <w:jc w:val="both"/>
        <w:rPr>
          <w:rFonts w:ascii="Times New Roman" w:hAnsi="Times New Roman" w:cs="Times New Roman"/>
          <w:b w:val="0"/>
          <w:sz w:val="24"/>
          <w:szCs w:val="24"/>
        </w:rPr>
      </w:pPr>
      <w:proofErr w:type="gramStart"/>
      <w:r w:rsidRPr="002369A8">
        <w:rPr>
          <w:rFonts w:ascii="Times New Roman" w:hAnsi="Times New Roman" w:cs="Times New Roman"/>
          <w:b w:val="0"/>
          <w:color w:val="000000"/>
          <w:sz w:val="24"/>
          <w:szCs w:val="24"/>
          <w:u w:val="single"/>
        </w:rPr>
        <w:t>Financial Stability-Related Trade Secret.</w:t>
      </w:r>
      <w:proofErr w:type="gramEnd"/>
      <w:r w:rsidRPr="002369A8">
        <w:rPr>
          <w:rFonts w:ascii="Times New Roman" w:hAnsi="Times New Roman" w:cs="Times New Roman"/>
          <w:b w:val="0"/>
          <w:i/>
          <w:color w:val="000000"/>
          <w:sz w:val="24"/>
          <w:szCs w:val="24"/>
        </w:rPr>
        <w:t xml:space="preserve">  </w:t>
      </w:r>
      <w:r w:rsidRPr="002369A8">
        <w:rPr>
          <w:rFonts w:ascii="Times New Roman" w:hAnsi="Times New Roman" w:cs="Times New Roman"/>
          <w:b w:val="0"/>
          <w:sz w:val="24"/>
          <w:szCs w:val="24"/>
        </w:rPr>
        <w:t>Judicial Branch rules of public access permit vendors to submit evidence of financial stability as trade secret information according to the following:</w:t>
      </w:r>
    </w:p>
    <w:p w:rsidR="002369A8" w:rsidRPr="002369A8" w:rsidRDefault="002369A8" w:rsidP="002F3DEB">
      <w:pPr>
        <w:jc w:val="both"/>
        <w:rPr>
          <w:rFonts w:eastAsia="Calibri"/>
        </w:rPr>
      </w:pPr>
    </w:p>
    <w:p w:rsidR="002369A8" w:rsidRDefault="002369A8" w:rsidP="002F3DEB">
      <w:pPr>
        <w:numPr>
          <w:ilvl w:val="3"/>
          <w:numId w:val="33"/>
        </w:numPr>
        <w:tabs>
          <w:tab w:val="clear" w:pos="2520"/>
          <w:tab w:val="num" w:pos="2880"/>
        </w:tabs>
        <w:ind w:left="2880" w:hanging="720"/>
        <w:jc w:val="both"/>
        <w:rPr>
          <w:szCs w:val="24"/>
        </w:rPr>
      </w:pPr>
      <w:r>
        <w:rPr>
          <w:szCs w:val="24"/>
        </w:rPr>
        <w:lastRenderedPageBreak/>
        <w:t>T</w:t>
      </w:r>
      <w:r w:rsidRPr="00251911">
        <w:rPr>
          <w:rFonts w:eastAsia="Calibri"/>
          <w:szCs w:val="24"/>
        </w:rPr>
        <w:t xml:space="preserve">he evidence-of-vendor's-financial-stability must qualify as </w:t>
      </w:r>
      <w:r>
        <w:rPr>
          <w:szCs w:val="24"/>
        </w:rPr>
        <w:t>a trade secret under Minn. Statute §</w:t>
      </w:r>
      <w:r w:rsidRPr="00251911">
        <w:rPr>
          <w:rFonts w:eastAsia="Calibri"/>
          <w:szCs w:val="24"/>
        </w:rPr>
        <w:t xml:space="preserve"> 325C.01 or as defined in the common law;</w:t>
      </w:r>
    </w:p>
    <w:p w:rsidR="002369A8" w:rsidRPr="00251911" w:rsidRDefault="002369A8" w:rsidP="002F3DEB">
      <w:pPr>
        <w:tabs>
          <w:tab w:val="num" w:pos="2880"/>
        </w:tabs>
        <w:ind w:left="2880"/>
        <w:jc w:val="both"/>
        <w:rPr>
          <w:rFonts w:eastAsia="Calibri"/>
          <w:szCs w:val="24"/>
        </w:rPr>
      </w:pPr>
    </w:p>
    <w:p w:rsidR="002369A8" w:rsidRDefault="002369A8" w:rsidP="002F3DEB">
      <w:pPr>
        <w:numPr>
          <w:ilvl w:val="3"/>
          <w:numId w:val="33"/>
        </w:numPr>
        <w:tabs>
          <w:tab w:val="clear" w:pos="2520"/>
          <w:tab w:val="left" w:pos="2880"/>
        </w:tabs>
        <w:ind w:left="2880" w:hanging="720"/>
        <w:jc w:val="both"/>
        <w:rPr>
          <w:szCs w:val="24"/>
        </w:rPr>
      </w:pPr>
      <w:r>
        <w:rPr>
          <w:szCs w:val="24"/>
        </w:rPr>
        <w:t>T</w:t>
      </w:r>
      <w:r w:rsidRPr="00251911">
        <w:rPr>
          <w:rFonts w:eastAsia="Calibri"/>
          <w:szCs w:val="24"/>
        </w:rPr>
        <w:t>he vendor submits the evidence-of-vendor's-financial-stability on a separate document (but as part of their complete submission) and marks the document(s) containing only the evidence-of-vendor's-financial-stability as "confidential;"</w:t>
      </w:r>
    </w:p>
    <w:p w:rsidR="00576205" w:rsidRDefault="00576205" w:rsidP="002F3DEB">
      <w:pPr>
        <w:pStyle w:val="ListParagraph"/>
        <w:jc w:val="both"/>
        <w:rPr>
          <w:szCs w:val="24"/>
        </w:rPr>
      </w:pPr>
    </w:p>
    <w:p w:rsidR="002369A8" w:rsidRDefault="00576205" w:rsidP="002F3DEB">
      <w:pPr>
        <w:numPr>
          <w:ilvl w:val="3"/>
          <w:numId w:val="33"/>
        </w:numPr>
        <w:tabs>
          <w:tab w:val="clear" w:pos="2520"/>
          <w:tab w:val="left" w:pos="2880"/>
        </w:tabs>
        <w:ind w:left="2880" w:hanging="720"/>
        <w:jc w:val="both"/>
        <w:rPr>
          <w:szCs w:val="24"/>
        </w:rPr>
      </w:pPr>
      <w:r>
        <w:rPr>
          <w:szCs w:val="24"/>
        </w:rPr>
        <w:t>T</w:t>
      </w:r>
      <w:r w:rsidR="002369A8" w:rsidRPr="00576205">
        <w:rPr>
          <w:rFonts w:eastAsia="Calibri"/>
          <w:szCs w:val="24"/>
        </w:rPr>
        <w:t xml:space="preserve">he evidence-of-vendor's-financial-stability is not publicly available, already in the </w:t>
      </w:r>
      <w:r>
        <w:rPr>
          <w:szCs w:val="24"/>
        </w:rPr>
        <w:t>possession of the Judicial B</w:t>
      </w:r>
      <w:r w:rsidR="002369A8" w:rsidRPr="00576205">
        <w:rPr>
          <w:rFonts w:eastAsia="Calibri"/>
          <w:szCs w:val="24"/>
        </w:rPr>
        <w:t>ranch, or kn</w:t>
      </w:r>
      <w:r>
        <w:rPr>
          <w:szCs w:val="24"/>
        </w:rPr>
        <w:t>own to or ascertainable by the Judicial B</w:t>
      </w:r>
      <w:r w:rsidR="002369A8" w:rsidRPr="00576205">
        <w:rPr>
          <w:rFonts w:eastAsia="Calibri"/>
          <w:szCs w:val="24"/>
        </w:rPr>
        <w:t>ranch from third parties.</w:t>
      </w:r>
    </w:p>
    <w:p w:rsidR="00576205" w:rsidRPr="00576205" w:rsidRDefault="00576205" w:rsidP="002F3DEB">
      <w:pPr>
        <w:tabs>
          <w:tab w:val="left" w:pos="2880"/>
        </w:tabs>
        <w:jc w:val="both"/>
        <w:rPr>
          <w:rFonts w:eastAsia="Calibri"/>
          <w:szCs w:val="24"/>
        </w:rPr>
      </w:pPr>
    </w:p>
    <w:p w:rsidR="002369A8" w:rsidRPr="00576205" w:rsidRDefault="002369A8" w:rsidP="002F3DEB">
      <w:pPr>
        <w:ind w:left="2160"/>
        <w:jc w:val="both"/>
        <w:rPr>
          <w:szCs w:val="24"/>
        </w:rPr>
      </w:pPr>
      <w:r w:rsidRPr="00576205">
        <w:rPr>
          <w:rFonts w:eastAsia="Calibri"/>
          <w:szCs w:val="24"/>
        </w:rPr>
        <w:t>Except for financial stability information submitted in accordance with this section, do not place any information in your proposal that you do not want revealed to the public.  Proposals, once opened, become accessible to the public except for financial stability information submitted in accordance with this section.  Please also note that if a vendor’s proposal leads to a contract, the following information will also be accessible to the public:  the existence of any resulting contract, the parties to the contract, and the material terms of the contract, including price, projected term and scope of work.</w:t>
      </w:r>
    </w:p>
    <w:p w:rsidR="007A2FEB" w:rsidRDefault="007A2FEB" w:rsidP="002F3DEB">
      <w:pPr>
        <w:pStyle w:val="ListParagraph"/>
        <w:ind w:left="1440"/>
        <w:jc w:val="both"/>
        <w:rPr>
          <w:b/>
          <w:szCs w:val="24"/>
        </w:rPr>
      </w:pPr>
    </w:p>
    <w:p w:rsidR="007A2FEB" w:rsidRDefault="007A2FEB" w:rsidP="002F3DEB">
      <w:pPr>
        <w:pStyle w:val="ListParagraph"/>
        <w:numPr>
          <w:ilvl w:val="0"/>
          <w:numId w:val="6"/>
        </w:numPr>
        <w:ind w:left="1440" w:hanging="720"/>
        <w:jc w:val="both"/>
        <w:rPr>
          <w:b/>
          <w:szCs w:val="24"/>
        </w:rPr>
      </w:pPr>
      <w:r>
        <w:rPr>
          <w:b/>
          <w:szCs w:val="24"/>
        </w:rPr>
        <w:t>Project-Related Submission Requirements.</w:t>
      </w:r>
    </w:p>
    <w:p w:rsidR="007A2FEB" w:rsidRDefault="007A2FEB" w:rsidP="002F3DEB">
      <w:pPr>
        <w:jc w:val="both"/>
        <w:rPr>
          <w:b/>
          <w:szCs w:val="24"/>
        </w:rPr>
      </w:pPr>
    </w:p>
    <w:p w:rsidR="00576205" w:rsidRDefault="00576205" w:rsidP="002F3DEB">
      <w:pPr>
        <w:ind w:left="1440"/>
        <w:jc w:val="both"/>
        <w:rPr>
          <w:szCs w:val="24"/>
        </w:rPr>
      </w:pPr>
      <w:r>
        <w:rPr>
          <w:szCs w:val="24"/>
        </w:rPr>
        <w:t>Responses must include:</w:t>
      </w:r>
    </w:p>
    <w:p w:rsidR="00576205" w:rsidRDefault="00576205" w:rsidP="002F3DEB">
      <w:pPr>
        <w:ind w:left="1440"/>
        <w:jc w:val="both"/>
        <w:rPr>
          <w:szCs w:val="24"/>
        </w:rPr>
      </w:pPr>
    </w:p>
    <w:p w:rsidR="00576205" w:rsidRDefault="00576205" w:rsidP="002F3DEB">
      <w:pPr>
        <w:pStyle w:val="ListParagraph"/>
        <w:numPr>
          <w:ilvl w:val="1"/>
          <w:numId w:val="26"/>
        </w:numPr>
        <w:ind w:left="2160" w:hanging="720"/>
        <w:jc w:val="both"/>
        <w:rPr>
          <w:szCs w:val="24"/>
        </w:rPr>
      </w:pPr>
      <w:r>
        <w:rPr>
          <w:szCs w:val="24"/>
        </w:rPr>
        <w:t>Overview that reflects the vendors’ understanding of the efforts described in this Request for Proposals; and</w:t>
      </w:r>
    </w:p>
    <w:p w:rsidR="00576205" w:rsidRDefault="00576205" w:rsidP="002F3DEB">
      <w:pPr>
        <w:pStyle w:val="ListParagraph"/>
        <w:ind w:left="2160"/>
        <w:jc w:val="both"/>
        <w:rPr>
          <w:szCs w:val="24"/>
        </w:rPr>
      </w:pPr>
    </w:p>
    <w:p w:rsidR="00576205" w:rsidRDefault="00576205" w:rsidP="002F3DEB">
      <w:pPr>
        <w:pStyle w:val="ListParagraph"/>
        <w:numPr>
          <w:ilvl w:val="1"/>
          <w:numId w:val="26"/>
        </w:numPr>
        <w:ind w:left="2160" w:hanging="720"/>
        <w:jc w:val="both"/>
        <w:rPr>
          <w:szCs w:val="24"/>
        </w:rPr>
      </w:pPr>
      <w:r>
        <w:rPr>
          <w:szCs w:val="24"/>
        </w:rPr>
        <w:t>Detailed response to staff augmentation:</w:t>
      </w:r>
    </w:p>
    <w:p w:rsidR="00576205" w:rsidRPr="00576205" w:rsidRDefault="00576205" w:rsidP="002F3DEB">
      <w:pPr>
        <w:pStyle w:val="ListParagraph"/>
        <w:jc w:val="both"/>
        <w:rPr>
          <w:szCs w:val="24"/>
        </w:rPr>
      </w:pPr>
    </w:p>
    <w:p w:rsidR="00576205" w:rsidRDefault="00576205" w:rsidP="002F3DEB">
      <w:pPr>
        <w:pStyle w:val="ListParagraph"/>
        <w:numPr>
          <w:ilvl w:val="2"/>
          <w:numId w:val="26"/>
        </w:numPr>
        <w:tabs>
          <w:tab w:val="clear" w:pos="2160"/>
        </w:tabs>
        <w:ind w:left="2880" w:hanging="720"/>
        <w:jc w:val="both"/>
        <w:rPr>
          <w:szCs w:val="24"/>
        </w:rPr>
      </w:pPr>
      <w:r>
        <w:rPr>
          <w:szCs w:val="24"/>
        </w:rPr>
        <w:t>Resume;</w:t>
      </w:r>
    </w:p>
    <w:p w:rsidR="0042185D" w:rsidRDefault="0042185D" w:rsidP="002F3DEB">
      <w:pPr>
        <w:pStyle w:val="ListParagraph"/>
        <w:ind w:left="2880"/>
        <w:jc w:val="both"/>
        <w:rPr>
          <w:szCs w:val="24"/>
        </w:rPr>
      </w:pPr>
    </w:p>
    <w:p w:rsidR="0042185D" w:rsidRDefault="00576205" w:rsidP="002F3DEB">
      <w:pPr>
        <w:pStyle w:val="ListParagraph"/>
        <w:numPr>
          <w:ilvl w:val="2"/>
          <w:numId w:val="26"/>
        </w:numPr>
        <w:tabs>
          <w:tab w:val="clear" w:pos="2160"/>
        </w:tabs>
        <w:ind w:left="2880" w:hanging="720"/>
        <w:jc w:val="both"/>
        <w:rPr>
          <w:szCs w:val="24"/>
        </w:rPr>
      </w:pPr>
      <w:r>
        <w:rPr>
          <w:szCs w:val="24"/>
        </w:rPr>
        <w:t>Total, not-to-exceed cost, including all travel and related expenses, for Vendor’s proposal;</w:t>
      </w:r>
    </w:p>
    <w:p w:rsidR="0042185D" w:rsidRPr="0042185D" w:rsidRDefault="0042185D" w:rsidP="002F3DEB">
      <w:pPr>
        <w:jc w:val="both"/>
        <w:rPr>
          <w:szCs w:val="24"/>
        </w:rPr>
      </w:pPr>
    </w:p>
    <w:p w:rsidR="00576205" w:rsidRDefault="00576205" w:rsidP="002F3DEB">
      <w:pPr>
        <w:pStyle w:val="ListParagraph"/>
        <w:numPr>
          <w:ilvl w:val="2"/>
          <w:numId w:val="26"/>
        </w:numPr>
        <w:tabs>
          <w:tab w:val="clear" w:pos="2160"/>
        </w:tabs>
        <w:ind w:left="2880" w:hanging="720"/>
        <w:jc w:val="both"/>
        <w:rPr>
          <w:szCs w:val="24"/>
        </w:rPr>
      </w:pPr>
      <w:r>
        <w:rPr>
          <w:szCs w:val="24"/>
        </w:rPr>
        <w:t>Area of expertise;</w:t>
      </w:r>
    </w:p>
    <w:p w:rsidR="0042185D" w:rsidRPr="0042185D" w:rsidRDefault="0042185D" w:rsidP="002F3DEB">
      <w:pPr>
        <w:jc w:val="both"/>
        <w:rPr>
          <w:szCs w:val="24"/>
        </w:rPr>
      </w:pPr>
    </w:p>
    <w:p w:rsidR="00576205" w:rsidRDefault="00576205" w:rsidP="002F3DEB">
      <w:pPr>
        <w:pStyle w:val="ListParagraph"/>
        <w:numPr>
          <w:ilvl w:val="2"/>
          <w:numId w:val="26"/>
        </w:numPr>
        <w:tabs>
          <w:tab w:val="clear" w:pos="2160"/>
        </w:tabs>
        <w:ind w:left="2880" w:hanging="720"/>
        <w:jc w:val="both"/>
        <w:rPr>
          <w:szCs w:val="24"/>
        </w:rPr>
      </w:pPr>
      <w:r>
        <w:rPr>
          <w:szCs w:val="24"/>
        </w:rPr>
        <w:t>References: provide three (3) references for each analyst proposed; and</w:t>
      </w:r>
    </w:p>
    <w:p w:rsidR="0042185D" w:rsidRPr="0042185D" w:rsidRDefault="0042185D" w:rsidP="002F3DEB">
      <w:pPr>
        <w:jc w:val="both"/>
        <w:rPr>
          <w:szCs w:val="24"/>
        </w:rPr>
      </w:pPr>
    </w:p>
    <w:p w:rsidR="00576205" w:rsidRPr="00576205" w:rsidRDefault="00576205" w:rsidP="002F3DEB">
      <w:pPr>
        <w:pStyle w:val="ListParagraph"/>
        <w:numPr>
          <w:ilvl w:val="2"/>
          <w:numId w:val="26"/>
        </w:numPr>
        <w:tabs>
          <w:tab w:val="clear" w:pos="2160"/>
        </w:tabs>
        <w:ind w:left="2880" w:hanging="720"/>
        <w:jc w:val="both"/>
        <w:rPr>
          <w:szCs w:val="24"/>
        </w:rPr>
      </w:pPr>
      <w:r>
        <w:rPr>
          <w:szCs w:val="24"/>
        </w:rPr>
        <w:t>Conflict of Interest statement as it relates to this project.</w:t>
      </w:r>
    </w:p>
    <w:p w:rsidR="00576205" w:rsidRDefault="00576205" w:rsidP="002F3DEB">
      <w:pPr>
        <w:ind w:left="1440"/>
        <w:jc w:val="both"/>
        <w:rPr>
          <w:szCs w:val="24"/>
        </w:rPr>
      </w:pPr>
    </w:p>
    <w:p w:rsidR="002F3DEB" w:rsidRDefault="002F3DEB" w:rsidP="002F3DEB">
      <w:pPr>
        <w:ind w:left="1440"/>
        <w:jc w:val="both"/>
        <w:rPr>
          <w:szCs w:val="24"/>
        </w:rPr>
      </w:pPr>
    </w:p>
    <w:p w:rsidR="007A2FEB" w:rsidRDefault="007A2FEB" w:rsidP="002F3DEB">
      <w:pPr>
        <w:pStyle w:val="ListParagraph"/>
        <w:numPr>
          <w:ilvl w:val="0"/>
          <w:numId w:val="1"/>
        </w:numPr>
        <w:ind w:left="720"/>
        <w:jc w:val="both"/>
        <w:rPr>
          <w:b/>
          <w:szCs w:val="24"/>
        </w:rPr>
      </w:pPr>
      <w:r>
        <w:rPr>
          <w:b/>
          <w:szCs w:val="24"/>
        </w:rPr>
        <w:lastRenderedPageBreak/>
        <w:t>PROPOSAL EVALUATION.</w:t>
      </w:r>
    </w:p>
    <w:p w:rsidR="00576205" w:rsidRDefault="00576205" w:rsidP="002F3DEB">
      <w:pPr>
        <w:jc w:val="both"/>
        <w:rPr>
          <w:b/>
          <w:szCs w:val="24"/>
        </w:rPr>
      </w:pPr>
    </w:p>
    <w:p w:rsidR="00576205" w:rsidRDefault="00576205" w:rsidP="002F3DEB">
      <w:pPr>
        <w:pStyle w:val="ListParagraph"/>
        <w:numPr>
          <w:ilvl w:val="4"/>
          <w:numId w:val="26"/>
        </w:numPr>
        <w:ind w:left="1440" w:hanging="720"/>
        <w:jc w:val="both"/>
        <w:rPr>
          <w:rFonts w:asciiTheme="majorBidi" w:hAnsiTheme="majorBidi" w:cstheme="majorBidi"/>
          <w:color w:val="000000"/>
          <w:szCs w:val="24"/>
        </w:rPr>
      </w:pPr>
      <w:r w:rsidRPr="00576205">
        <w:rPr>
          <w:rFonts w:asciiTheme="majorBidi" w:hAnsiTheme="majorBidi" w:cstheme="majorBidi"/>
          <w:color w:val="000000"/>
          <w:szCs w:val="24"/>
        </w:rPr>
        <w:t xml:space="preserve">The State will evaluate all complete proposals received by the deadline. Incomplete proposals, late proposals, or proposals sent to any other address will not be considered.  In some instances, an interview or presentation may be part of the evaluation process. </w:t>
      </w:r>
    </w:p>
    <w:p w:rsidR="00576205" w:rsidRDefault="00576205" w:rsidP="002F3DEB">
      <w:pPr>
        <w:pStyle w:val="ListParagraph"/>
        <w:ind w:left="1440"/>
        <w:jc w:val="both"/>
        <w:rPr>
          <w:rFonts w:asciiTheme="majorBidi" w:hAnsiTheme="majorBidi" w:cstheme="majorBidi"/>
          <w:color w:val="000000"/>
          <w:szCs w:val="24"/>
        </w:rPr>
      </w:pPr>
    </w:p>
    <w:p w:rsidR="00576205" w:rsidRDefault="00576205" w:rsidP="002F3DEB">
      <w:pPr>
        <w:pStyle w:val="ListParagraph"/>
        <w:numPr>
          <w:ilvl w:val="4"/>
          <w:numId w:val="26"/>
        </w:numPr>
        <w:ind w:left="1440" w:hanging="720"/>
        <w:jc w:val="both"/>
        <w:rPr>
          <w:rFonts w:asciiTheme="majorBidi" w:hAnsiTheme="majorBidi" w:cstheme="majorBidi"/>
          <w:color w:val="000000"/>
          <w:szCs w:val="24"/>
        </w:rPr>
      </w:pPr>
      <w:r w:rsidRPr="00576205">
        <w:rPr>
          <w:rFonts w:asciiTheme="majorBidi" w:hAnsiTheme="majorBidi" w:cstheme="majorBidi"/>
          <w:color w:val="000000"/>
          <w:szCs w:val="24"/>
        </w:rPr>
        <w:t xml:space="preserve">The evaluation of all proposals shall be based upon deriving the “Best Value” for the State.  Best Value means achieving an appropriate balance between price and other factors that are </w:t>
      </w:r>
      <w:proofErr w:type="gramStart"/>
      <w:r w:rsidRPr="00576205">
        <w:rPr>
          <w:rFonts w:asciiTheme="majorBidi" w:hAnsiTheme="majorBidi" w:cstheme="majorBidi"/>
          <w:color w:val="000000"/>
          <w:szCs w:val="24"/>
        </w:rPr>
        <w:t>key</w:t>
      </w:r>
      <w:proofErr w:type="gramEnd"/>
      <w:r w:rsidRPr="00576205">
        <w:rPr>
          <w:rFonts w:asciiTheme="majorBidi" w:hAnsiTheme="majorBidi" w:cstheme="majorBidi"/>
          <w:color w:val="000000"/>
          <w:szCs w:val="24"/>
        </w:rPr>
        <w:t xml:space="preserve"> to a particular procurement.  A procurement that obtains a low price but does not include other necessary qualities and features of the desired product or service does not meet the Best Value criterion.  Factors upon which the proposals will be judged include, but are not limited to, the following:</w:t>
      </w:r>
    </w:p>
    <w:p w:rsidR="00576205" w:rsidRPr="00576205" w:rsidRDefault="00576205" w:rsidP="002F3DEB">
      <w:pPr>
        <w:jc w:val="both"/>
        <w:rPr>
          <w:rFonts w:asciiTheme="majorBidi" w:hAnsiTheme="majorBidi" w:cstheme="majorBidi"/>
          <w:color w:val="000000"/>
          <w:szCs w:val="24"/>
        </w:rPr>
      </w:pPr>
    </w:p>
    <w:p w:rsidR="00576205" w:rsidRPr="00B920A6" w:rsidRDefault="00576205" w:rsidP="002F3DEB">
      <w:pPr>
        <w:pStyle w:val="Heading3"/>
        <w:keepNext w:val="0"/>
        <w:tabs>
          <w:tab w:val="clear" w:pos="1800"/>
        </w:tabs>
        <w:ind w:left="2160" w:hanging="720"/>
        <w:jc w:val="both"/>
        <w:rPr>
          <w:rFonts w:asciiTheme="majorBidi" w:hAnsiTheme="majorBidi" w:cstheme="majorBidi"/>
          <w:b w:val="0"/>
          <w:bCs w:val="0"/>
          <w:color w:val="000000"/>
          <w:sz w:val="24"/>
          <w:szCs w:val="24"/>
        </w:rPr>
      </w:pPr>
      <w:r w:rsidRPr="00B920A6">
        <w:rPr>
          <w:rFonts w:asciiTheme="majorBidi" w:hAnsiTheme="majorBidi" w:cstheme="majorBidi"/>
          <w:b w:val="0"/>
          <w:bCs w:val="0"/>
          <w:color w:val="000000"/>
          <w:sz w:val="24"/>
          <w:szCs w:val="24"/>
        </w:rPr>
        <w:t>Previous experience in performing similar work;</w:t>
      </w:r>
    </w:p>
    <w:p w:rsidR="00576205" w:rsidRPr="00B920A6" w:rsidRDefault="00576205" w:rsidP="002F3DEB">
      <w:pPr>
        <w:pStyle w:val="Heading3"/>
        <w:keepNext w:val="0"/>
        <w:tabs>
          <w:tab w:val="clear" w:pos="1800"/>
        </w:tabs>
        <w:ind w:left="2160" w:hanging="720"/>
        <w:jc w:val="both"/>
        <w:rPr>
          <w:rFonts w:asciiTheme="majorBidi" w:hAnsiTheme="majorBidi" w:cstheme="majorBidi"/>
          <w:b w:val="0"/>
          <w:bCs w:val="0"/>
          <w:color w:val="000000"/>
          <w:sz w:val="24"/>
          <w:szCs w:val="24"/>
        </w:rPr>
      </w:pPr>
      <w:r w:rsidRPr="00B920A6">
        <w:rPr>
          <w:rFonts w:asciiTheme="majorBidi" w:hAnsiTheme="majorBidi" w:cstheme="majorBidi"/>
          <w:b w:val="0"/>
          <w:bCs w:val="0"/>
          <w:color w:val="000000"/>
          <w:sz w:val="24"/>
          <w:szCs w:val="24"/>
        </w:rPr>
        <w:t xml:space="preserve">Thoroughness, </w:t>
      </w:r>
      <w:r w:rsidRPr="00B920A6">
        <w:rPr>
          <w:rFonts w:asciiTheme="majorBidi" w:hAnsiTheme="majorBidi" w:cstheme="majorBidi"/>
          <w:b w:val="0"/>
          <w:color w:val="000000"/>
          <w:sz w:val="24"/>
          <w:szCs w:val="24"/>
        </w:rPr>
        <w:t>quality, specificity, robustness, flexibility of Vendor’s approach/ methodology;</w:t>
      </w:r>
    </w:p>
    <w:p w:rsidR="00576205" w:rsidRPr="00B920A6" w:rsidRDefault="00576205" w:rsidP="002F3DEB">
      <w:pPr>
        <w:pStyle w:val="Heading3"/>
        <w:keepNext w:val="0"/>
        <w:tabs>
          <w:tab w:val="clear" w:pos="1800"/>
        </w:tabs>
        <w:ind w:left="2160" w:hanging="720"/>
        <w:jc w:val="both"/>
        <w:rPr>
          <w:rFonts w:asciiTheme="majorBidi" w:hAnsiTheme="majorBidi" w:cstheme="majorBidi"/>
          <w:b w:val="0"/>
          <w:bCs w:val="0"/>
          <w:color w:val="000000"/>
          <w:sz w:val="24"/>
          <w:szCs w:val="24"/>
        </w:rPr>
      </w:pPr>
      <w:r w:rsidRPr="00B920A6">
        <w:rPr>
          <w:rFonts w:asciiTheme="majorBidi" w:hAnsiTheme="majorBidi" w:cstheme="majorBidi"/>
          <w:b w:val="0"/>
          <w:color w:val="000000"/>
          <w:sz w:val="24"/>
          <w:szCs w:val="24"/>
        </w:rPr>
        <w:t>Knowledge of existing applications</w:t>
      </w:r>
      <w:r w:rsidRPr="00B920A6">
        <w:rPr>
          <w:rFonts w:asciiTheme="majorBidi" w:hAnsiTheme="majorBidi" w:cstheme="majorBidi"/>
          <w:b w:val="0"/>
          <w:bCs w:val="0"/>
          <w:color w:val="000000"/>
          <w:sz w:val="24"/>
          <w:szCs w:val="24"/>
        </w:rPr>
        <w:t>;</w:t>
      </w:r>
    </w:p>
    <w:p w:rsidR="00576205" w:rsidRPr="00B920A6" w:rsidRDefault="00576205" w:rsidP="002F3DEB">
      <w:pPr>
        <w:pStyle w:val="Heading3"/>
        <w:keepNext w:val="0"/>
        <w:tabs>
          <w:tab w:val="clear" w:pos="1800"/>
        </w:tabs>
        <w:ind w:left="2160" w:hanging="720"/>
        <w:jc w:val="both"/>
        <w:rPr>
          <w:rFonts w:asciiTheme="majorBidi" w:hAnsiTheme="majorBidi" w:cstheme="majorBidi"/>
          <w:b w:val="0"/>
          <w:bCs w:val="0"/>
          <w:color w:val="000000"/>
          <w:sz w:val="24"/>
          <w:szCs w:val="24"/>
        </w:rPr>
      </w:pPr>
      <w:r w:rsidRPr="00B920A6">
        <w:rPr>
          <w:rFonts w:asciiTheme="majorBidi" w:hAnsiTheme="majorBidi" w:cstheme="majorBidi"/>
          <w:b w:val="0"/>
          <w:bCs w:val="0"/>
          <w:color w:val="000000"/>
          <w:sz w:val="24"/>
          <w:szCs w:val="24"/>
        </w:rPr>
        <w:t>Cost estimate;</w:t>
      </w:r>
    </w:p>
    <w:p w:rsidR="00576205" w:rsidRPr="00B920A6" w:rsidRDefault="00576205" w:rsidP="002F3DEB">
      <w:pPr>
        <w:pStyle w:val="Heading3"/>
        <w:keepNext w:val="0"/>
        <w:tabs>
          <w:tab w:val="clear" w:pos="1800"/>
        </w:tabs>
        <w:ind w:left="2160" w:hanging="720"/>
        <w:jc w:val="both"/>
        <w:rPr>
          <w:rFonts w:asciiTheme="majorBidi" w:hAnsiTheme="majorBidi" w:cstheme="majorBidi"/>
          <w:b w:val="0"/>
          <w:bCs w:val="0"/>
          <w:color w:val="000000"/>
          <w:sz w:val="24"/>
          <w:szCs w:val="24"/>
        </w:rPr>
      </w:pPr>
      <w:proofErr w:type="gramStart"/>
      <w:r w:rsidRPr="00B920A6">
        <w:rPr>
          <w:rFonts w:asciiTheme="majorBidi" w:hAnsiTheme="majorBidi" w:cstheme="majorBidi"/>
          <w:b w:val="0"/>
          <w:bCs w:val="0"/>
          <w:color w:val="000000"/>
          <w:sz w:val="24"/>
          <w:szCs w:val="24"/>
        </w:rPr>
        <w:t>Financial stability of the organization.</w:t>
      </w:r>
      <w:proofErr w:type="gramEnd"/>
      <w:r w:rsidRPr="00B920A6">
        <w:rPr>
          <w:rFonts w:asciiTheme="majorBidi" w:hAnsiTheme="majorBidi" w:cstheme="majorBidi"/>
          <w:b w:val="0"/>
          <w:bCs w:val="0"/>
          <w:color w:val="000000"/>
          <w:sz w:val="24"/>
          <w:szCs w:val="24"/>
        </w:rPr>
        <w:t xml:space="preserve">  </w:t>
      </w:r>
    </w:p>
    <w:p w:rsidR="00576205" w:rsidRDefault="00576205" w:rsidP="002F3DEB">
      <w:pPr>
        <w:pStyle w:val="ListParagraph"/>
        <w:jc w:val="both"/>
        <w:rPr>
          <w:b/>
          <w:szCs w:val="24"/>
        </w:rPr>
      </w:pPr>
    </w:p>
    <w:p w:rsidR="00576205" w:rsidRDefault="00576205" w:rsidP="002F3DEB">
      <w:pPr>
        <w:pStyle w:val="ListParagraph"/>
        <w:ind w:left="1440" w:hanging="720"/>
        <w:jc w:val="both"/>
        <w:rPr>
          <w:szCs w:val="24"/>
        </w:rPr>
      </w:pPr>
      <w:r>
        <w:rPr>
          <w:szCs w:val="24"/>
        </w:rPr>
        <w:t>C.</w:t>
      </w:r>
      <w:r>
        <w:rPr>
          <w:szCs w:val="24"/>
        </w:rPr>
        <w:tab/>
        <w:t>Resumes will be reviewed for fit with the skills needed, and those looking like a good match will be contacted for interviews.  No initial limits are placed on the number of candidates who will be selected for interviewing.  Candidates will be interviewed and selection decisions made by a team consisting of one or more Managers from State Court Administration.  Candidates may be asked to submit work products for review by this team and/or by courts’ business analysts.</w:t>
      </w:r>
    </w:p>
    <w:p w:rsidR="00576205" w:rsidRDefault="00576205" w:rsidP="002F3DEB">
      <w:pPr>
        <w:pStyle w:val="ListParagraph"/>
        <w:ind w:left="1440" w:hanging="720"/>
        <w:jc w:val="both"/>
        <w:rPr>
          <w:szCs w:val="24"/>
        </w:rPr>
      </w:pPr>
    </w:p>
    <w:p w:rsidR="00576205" w:rsidRDefault="00576205" w:rsidP="002F3DEB">
      <w:pPr>
        <w:pStyle w:val="ListParagraph"/>
        <w:ind w:left="1440" w:hanging="720"/>
        <w:jc w:val="both"/>
        <w:rPr>
          <w:szCs w:val="24"/>
        </w:rPr>
      </w:pPr>
      <w:r>
        <w:rPr>
          <w:szCs w:val="24"/>
        </w:rPr>
        <w:t>D.</w:t>
      </w:r>
      <w:r>
        <w:rPr>
          <w:szCs w:val="24"/>
        </w:rPr>
        <w:tab/>
        <w:t>Responses to this solicitation will be evaluated based on the following criteria:</w:t>
      </w:r>
    </w:p>
    <w:p w:rsidR="00576205" w:rsidRDefault="00576205" w:rsidP="002F3DEB">
      <w:pPr>
        <w:pStyle w:val="ListParagraph"/>
        <w:ind w:left="1440" w:hanging="720"/>
        <w:jc w:val="both"/>
        <w:rPr>
          <w:szCs w:val="24"/>
        </w:rPr>
      </w:pPr>
    </w:p>
    <w:p w:rsidR="00576205" w:rsidRDefault="00576205" w:rsidP="002F3DEB">
      <w:pPr>
        <w:pStyle w:val="ListParagraph"/>
        <w:numPr>
          <w:ilvl w:val="0"/>
          <w:numId w:val="34"/>
        </w:numPr>
        <w:ind w:left="2160" w:hanging="720"/>
        <w:jc w:val="both"/>
        <w:rPr>
          <w:szCs w:val="24"/>
        </w:rPr>
      </w:pPr>
      <w:r>
        <w:rPr>
          <w:szCs w:val="24"/>
        </w:rPr>
        <w:t>Interview</w:t>
      </w:r>
      <w:r w:rsidR="00386F84">
        <w:rPr>
          <w:szCs w:val="24"/>
        </w:rPr>
        <w:t xml:space="preserve"> (40%)</w:t>
      </w:r>
      <w:r>
        <w:rPr>
          <w:szCs w:val="24"/>
        </w:rPr>
        <w:t>;</w:t>
      </w:r>
    </w:p>
    <w:p w:rsidR="00576205" w:rsidRDefault="00576205" w:rsidP="002F3DEB">
      <w:pPr>
        <w:pStyle w:val="ListParagraph"/>
        <w:ind w:left="2160"/>
        <w:jc w:val="both"/>
        <w:rPr>
          <w:szCs w:val="24"/>
        </w:rPr>
      </w:pPr>
    </w:p>
    <w:p w:rsidR="00576205" w:rsidRDefault="00386F84" w:rsidP="002F3DEB">
      <w:pPr>
        <w:pStyle w:val="ListParagraph"/>
        <w:numPr>
          <w:ilvl w:val="0"/>
          <w:numId w:val="34"/>
        </w:numPr>
        <w:ind w:left="2160" w:hanging="720"/>
        <w:jc w:val="both"/>
        <w:rPr>
          <w:szCs w:val="24"/>
        </w:rPr>
      </w:pPr>
      <w:r>
        <w:rPr>
          <w:szCs w:val="24"/>
        </w:rPr>
        <w:t>Relevant Experience (10%);</w:t>
      </w:r>
    </w:p>
    <w:p w:rsidR="00386F84" w:rsidRPr="00386F84" w:rsidRDefault="00386F84" w:rsidP="002F3DEB">
      <w:pPr>
        <w:pStyle w:val="ListParagraph"/>
        <w:jc w:val="both"/>
        <w:rPr>
          <w:szCs w:val="24"/>
        </w:rPr>
      </w:pPr>
    </w:p>
    <w:p w:rsidR="00386F84" w:rsidRDefault="00386F84" w:rsidP="002F3DEB">
      <w:pPr>
        <w:pStyle w:val="ListParagraph"/>
        <w:numPr>
          <w:ilvl w:val="0"/>
          <w:numId w:val="34"/>
        </w:numPr>
        <w:ind w:left="2160" w:hanging="720"/>
        <w:jc w:val="both"/>
        <w:rPr>
          <w:szCs w:val="24"/>
        </w:rPr>
      </w:pPr>
      <w:r>
        <w:rPr>
          <w:szCs w:val="24"/>
        </w:rPr>
        <w:t>Three References (10%);</w:t>
      </w:r>
    </w:p>
    <w:p w:rsidR="00386F84" w:rsidRPr="00386F84" w:rsidRDefault="00386F84" w:rsidP="002F3DEB">
      <w:pPr>
        <w:pStyle w:val="ListParagraph"/>
        <w:jc w:val="both"/>
        <w:rPr>
          <w:szCs w:val="24"/>
        </w:rPr>
      </w:pPr>
    </w:p>
    <w:p w:rsidR="00386F84" w:rsidRDefault="00386F84" w:rsidP="002F3DEB">
      <w:pPr>
        <w:pStyle w:val="ListParagraph"/>
        <w:numPr>
          <w:ilvl w:val="0"/>
          <w:numId w:val="34"/>
        </w:numPr>
        <w:ind w:left="2160" w:hanging="720"/>
        <w:jc w:val="both"/>
        <w:rPr>
          <w:szCs w:val="24"/>
        </w:rPr>
      </w:pPr>
      <w:r>
        <w:rPr>
          <w:szCs w:val="24"/>
        </w:rPr>
        <w:t>Desired Skills (20%); and</w:t>
      </w:r>
    </w:p>
    <w:p w:rsidR="00386F84" w:rsidRPr="00386F84" w:rsidRDefault="00386F84" w:rsidP="002F3DEB">
      <w:pPr>
        <w:pStyle w:val="ListParagraph"/>
        <w:jc w:val="both"/>
        <w:rPr>
          <w:szCs w:val="24"/>
        </w:rPr>
      </w:pPr>
    </w:p>
    <w:p w:rsidR="00386F84" w:rsidRPr="00576205" w:rsidRDefault="00386F84" w:rsidP="002F3DEB">
      <w:pPr>
        <w:pStyle w:val="ListParagraph"/>
        <w:numPr>
          <w:ilvl w:val="0"/>
          <w:numId w:val="34"/>
        </w:numPr>
        <w:ind w:left="2160" w:hanging="720"/>
        <w:jc w:val="both"/>
        <w:rPr>
          <w:szCs w:val="24"/>
        </w:rPr>
      </w:pPr>
      <w:r>
        <w:rPr>
          <w:szCs w:val="24"/>
        </w:rPr>
        <w:t>Cost (20%).</w:t>
      </w:r>
    </w:p>
    <w:p w:rsidR="00576205" w:rsidRDefault="00576205" w:rsidP="002F3DEB">
      <w:pPr>
        <w:pStyle w:val="ListParagraph"/>
        <w:jc w:val="both"/>
        <w:rPr>
          <w:b/>
          <w:szCs w:val="24"/>
        </w:rPr>
      </w:pPr>
    </w:p>
    <w:p w:rsidR="002F3DEB" w:rsidRDefault="002F3DEB" w:rsidP="002F3DEB">
      <w:pPr>
        <w:pStyle w:val="ListParagraph"/>
        <w:jc w:val="both"/>
        <w:rPr>
          <w:b/>
          <w:szCs w:val="24"/>
        </w:rPr>
      </w:pPr>
    </w:p>
    <w:p w:rsidR="002F3DEB" w:rsidRDefault="002F3DEB" w:rsidP="002F3DEB">
      <w:pPr>
        <w:pStyle w:val="ListParagraph"/>
        <w:jc w:val="both"/>
        <w:rPr>
          <w:b/>
          <w:szCs w:val="24"/>
        </w:rPr>
      </w:pPr>
      <w:bookmarkStart w:id="0" w:name="_GoBack"/>
      <w:bookmarkEnd w:id="0"/>
    </w:p>
    <w:p w:rsidR="007A2FEB" w:rsidRDefault="007A2FEB" w:rsidP="002F3DEB">
      <w:pPr>
        <w:pStyle w:val="ListParagraph"/>
        <w:numPr>
          <w:ilvl w:val="0"/>
          <w:numId w:val="1"/>
        </w:numPr>
        <w:ind w:left="720"/>
        <w:jc w:val="both"/>
        <w:rPr>
          <w:b/>
          <w:szCs w:val="24"/>
        </w:rPr>
      </w:pPr>
      <w:r>
        <w:rPr>
          <w:b/>
          <w:szCs w:val="24"/>
        </w:rPr>
        <w:lastRenderedPageBreak/>
        <w:t>SUBMISSION OF PROPOSALS.</w:t>
      </w:r>
    </w:p>
    <w:p w:rsidR="007A2FEB" w:rsidRPr="007A2FEB" w:rsidRDefault="007A2FEB" w:rsidP="002F3DEB">
      <w:pPr>
        <w:pStyle w:val="ListParagraph"/>
        <w:jc w:val="both"/>
        <w:rPr>
          <w:b/>
          <w:szCs w:val="24"/>
        </w:rPr>
      </w:pPr>
    </w:p>
    <w:p w:rsidR="007A2FEB" w:rsidRDefault="007A2FEB" w:rsidP="002F3DEB">
      <w:pPr>
        <w:pStyle w:val="ListParagraph"/>
        <w:numPr>
          <w:ilvl w:val="0"/>
          <w:numId w:val="7"/>
        </w:numPr>
        <w:ind w:left="1440" w:hanging="720"/>
        <w:jc w:val="both"/>
        <w:rPr>
          <w:b/>
          <w:szCs w:val="24"/>
        </w:rPr>
      </w:pPr>
      <w:r>
        <w:rPr>
          <w:b/>
          <w:szCs w:val="24"/>
        </w:rPr>
        <w:t>Proposal Timeline.</w:t>
      </w:r>
    </w:p>
    <w:p w:rsidR="007A2FEB" w:rsidRDefault="007A2FEB" w:rsidP="002F3DEB">
      <w:pPr>
        <w:pStyle w:val="ListParagraph"/>
        <w:ind w:left="1440"/>
        <w:jc w:val="both"/>
        <w:rPr>
          <w:b/>
          <w:szCs w:val="24"/>
        </w:rPr>
      </w:pPr>
    </w:p>
    <w:p w:rsidR="007A2FEB" w:rsidRPr="0042185D" w:rsidRDefault="007A2FEB" w:rsidP="002F3DEB">
      <w:pPr>
        <w:pStyle w:val="ListParagraph"/>
        <w:numPr>
          <w:ilvl w:val="1"/>
          <w:numId w:val="7"/>
        </w:numPr>
        <w:ind w:left="2160" w:hanging="720"/>
        <w:jc w:val="both"/>
        <w:rPr>
          <w:b/>
          <w:szCs w:val="24"/>
        </w:rPr>
      </w:pPr>
      <w:r>
        <w:rPr>
          <w:szCs w:val="24"/>
        </w:rPr>
        <w:t>Posting Date</w:t>
      </w:r>
      <w:r w:rsidR="00B36AB7">
        <w:rPr>
          <w:szCs w:val="24"/>
        </w:rPr>
        <w:t xml:space="preserve"> on State Register</w:t>
      </w:r>
      <w:r>
        <w:rPr>
          <w:szCs w:val="24"/>
        </w:rPr>
        <w:t>:</w:t>
      </w:r>
      <w:r w:rsidR="00386F84">
        <w:rPr>
          <w:szCs w:val="24"/>
        </w:rPr>
        <w:t xml:space="preserve">  December </w:t>
      </w:r>
      <w:r w:rsidR="00B36AB7">
        <w:rPr>
          <w:szCs w:val="24"/>
        </w:rPr>
        <w:t>10</w:t>
      </w:r>
      <w:r w:rsidR="00386F84">
        <w:rPr>
          <w:szCs w:val="24"/>
        </w:rPr>
        <w:t>, 2012.</w:t>
      </w:r>
    </w:p>
    <w:p w:rsidR="0042185D" w:rsidRPr="007A2FEB" w:rsidRDefault="0042185D" w:rsidP="002F3DEB">
      <w:pPr>
        <w:pStyle w:val="ListParagraph"/>
        <w:ind w:left="2160"/>
        <w:jc w:val="both"/>
        <w:rPr>
          <w:b/>
          <w:szCs w:val="24"/>
        </w:rPr>
      </w:pPr>
    </w:p>
    <w:p w:rsidR="007A2FEB" w:rsidRPr="0042185D" w:rsidRDefault="007A2FEB" w:rsidP="002F3DEB">
      <w:pPr>
        <w:pStyle w:val="ListParagraph"/>
        <w:numPr>
          <w:ilvl w:val="1"/>
          <w:numId w:val="7"/>
        </w:numPr>
        <w:ind w:left="2160" w:hanging="720"/>
        <w:jc w:val="both"/>
        <w:rPr>
          <w:b/>
          <w:szCs w:val="24"/>
        </w:rPr>
      </w:pPr>
      <w:r>
        <w:rPr>
          <w:szCs w:val="24"/>
        </w:rPr>
        <w:t>Questions Due:</w:t>
      </w:r>
      <w:r w:rsidR="00386F84">
        <w:rPr>
          <w:szCs w:val="24"/>
        </w:rPr>
        <w:t xml:space="preserve">  December 1</w:t>
      </w:r>
      <w:r w:rsidR="00B36AB7">
        <w:rPr>
          <w:szCs w:val="24"/>
        </w:rPr>
        <w:t>4</w:t>
      </w:r>
      <w:r w:rsidR="00386F84">
        <w:rPr>
          <w:szCs w:val="24"/>
        </w:rPr>
        <w:t>, 2012.</w:t>
      </w:r>
    </w:p>
    <w:p w:rsidR="0042185D" w:rsidRPr="0042185D" w:rsidRDefault="0042185D" w:rsidP="002F3DEB">
      <w:pPr>
        <w:jc w:val="both"/>
        <w:rPr>
          <w:b/>
          <w:szCs w:val="24"/>
        </w:rPr>
      </w:pPr>
    </w:p>
    <w:p w:rsidR="0042185D" w:rsidRPr="0042185D" w:rsidRDefault="007A2FEB" w:rsidP="002F3DEB">
      <w:pPr>
        <w:pStyle w:val="ListParagraph"/>
        <w:numPr>
          <w:ilvl w:val="1"/>
          <w:numId w:val="7"/>
        </w:numPr>
        <w:ind w:left="2160" w:hanging="720"/>
        <w:jc w:val="both"/>
        <w:rPr>
          <w:b/>
          <w:szCs w:val="24"/>
        </w:rPr>
      </w:pPr>
      <w:r>
        <w:rPr>
          <w:szCs w:val="24"/>
        </w:rPr>
        <w:t>Answers Posted:</w:t>
      </w:r>
      <w:r w:rsidR="00386F84">
        <w:rPr>
          <w:szCs w:val="24"/>
        </w:rPr>
        <w:t xml:space="preserve">  December </w:t>
      </w:r>
      <w:r w:rsidR="00B36AB7">
        <w:rPr>
          <w:szCs w:val="24"/>
        </w:rPr>
        <w:t>21</w:t>
      </w:r>
      <w:r w:rsidR="00386F84">
        <w:rPr>
          <w:szCs w:val="24"/>
        </w:rPr>
        <w:t>, 2012.</w:t>
      </w:r>
    </w:p>
    <w:p w:rsidR="0042185D" w:rsidRPr="0042185D" w:rsidRDefault="0042185D" w:rsidP="002F3DEB">
      <w:pPr>
        <w:jc w:val="both"/>
        <w:rPr>
          <w:b/>
          <w:szCs w:val="24"/>
        </w:rPr>
      </w:pPr>
    </w:p>
    <w:p w:rsidR="00B36AB7" w:rsidRPr="00B36AB7" w:rsidRDefault="007A2FEB" w:rsidP="002F3DEB">
      <w:pPr>
        <w:pStyle w:val="ListParagraph"/>
        <w:numPr>
          <w:ilvl w:val="1"/>
          <w:numId w:val="7"/>
        </w:numPr>
        <w:ind w:left="2160" w:hanging="720"/>
        <w:jc w:val="both"/>
        <w:rPr>
          <w:b/>
          <w:szCs w:val="24"/>
        </w:rPr>
      </w:pPr>
      <w:r>
        <w:rPr>
          <w:szCs w:val="24"/>
        </w:rPr>
        <w:t xml:space="preserve">Proposal Submission Deadline: </w:t>
      </w:r>
      <w:r w:rsidR="00386F84">
        <w:rPr>
          <w:szCs w:val="24"/>
        </w:rPr>
        <w:t xml:space="preserve"> December 2</w:t>
      </w:r>
      <w:r w:rsidR="00B36AB7">
        <w:rPr>
          <w:szCs w:val="24"/>
        </w:rPr>
        <w:t>8</w:t>
      </w:r>
      <w:r w:rsidR="00386F84">
        <w:rPr>
          <w:szCs w:val="24"/>
        </w:rPr>
        <w:t>, 2012</w:t>
      </w:r>
      <w:r w:rsidR="00B36AB7">
        <w:rPr>
          <w:szCs w:val="24"/>
        </w:rPr>
        <w:t>, by 2:00 p.m.</w:t>
      </w:r>
    </w:p>
    <w:p w:rsidR="00B36AB7" w:rsidRPr="00B36AB7" w:rsidRDefault="00B36AB7" w:rsidP="002F3DEB">
      <w:pPr>
        <w:pStyle w:val="ListParagraph"/>
        <w:jc w:val="both"/>
        <w:rPr>
          <w:szCs w:val="24"/>
        </w:rPr>
      </w:pPr>
    </w:p>
    <w:p w:rsidR="007A2FEB" w:rsidRPr="007A2FEB" w:rsidRDefault="00B36AB7" w:rsidP="002F3DEB">
      <w:pPr>
        <w:pStyle w:val="ListParagraph"/>
        <w:numPr>
          <w:ilvl w:val="1"/>
          <w:numId w:val="7"/>
        </w:numPr>
        <w:ind w:left="2160" w:hanging="720"/>
        <w:jc w:val="both"/>
        <w:rPr>
          <w:b/>
          <w:szCs w:val="24"/>
        </w:rPr>
      </w:pPr>
      <w:r>
        <w:rPr>
          <w:szCs w:val="24"/>
        </w:rPr>
        <w:t>I</w:t>
      </w:r>
      <w:r w:rsidR="007A2FEB">
        <w:rPr>
          <w:szCs w:val="24"/>
        </w:rPr>
        <w:t>nterviews and subsequent selection as soon thereafter as possible.</w:t>
      </w:r>
    </w:p>
    <w:p w:rsidR="007A2FEB" w:rsidRDefault="007A2FEB" w:rsidP="002F3DEB">
      <w:pPr>
        <w:jc w:val="both"/>
        <w:rPr>
          <w:b/>
          <w:szCs w:val="24"/>
        </w:rPr>
      </w:pPr>
    </w:p>
    <w:p w:rsidR="007A2FEB" w:rsidRDefault="007A2FEB" w:rsidP="002F3DEB">
      <w:pPr>
        <w:pStyle w:val="ListParagraph"/>
        <w:numPr>
          <w:ilvl w:val="0"/>
          <w:numId w:val="7"/>
        </w:numPr>
        <w:ind w:left="1440" w:hanging="720"/>
        <w:jc w:val="both"/>
        <w:rPr>
          <w:szCs w:val="24"/>
        </w:rPr>
      </w:pPr>
      <w:r>
        <w:rPr>
          <w:b/>
          <w:szCs w:val="24"/>
        </w:rPr>
        <w:t>Questions.</w:t>
      </w:r>
      <w:r w:rsidR="006F0E1D">
        <w:rPr>
          <w:szCs w:val="24"/>
        </w:rPr>
        <w:t xml:space="preserve">  </w:t>
      </w:r>
      <w:r w:rsidR="004D77D8">
        <w:rPr>
          <w:szCs w:val="24"/>
        </w:rPr>
        <w:t>Q</w:t>
      </w:r>
      <w:r w:rsidR="00386F84">
        <w:rPr>
          <w:szCs w:val="24"/>
        </w:rPr>
        <w:t xml:space="preserve">uestions </w:t>
      </w:r>
      <w:r w:rsidR="006F0E1D">
        <w:rPr>
          <w:szCs w:val="24"/>
        </w:rPr>
        <w:t>about this RFP</w:t>
      </w:r>
      <w:r w:rsidR="004D77D8">
        <w:rPr>
          <w:szCs w:val="24"/>
        </w:rPr>
        <w:t xml:space="preserve"> or the selection process</w:t>
      </w:r>
      <w:r w:rsidR="006F0E1D">
        <w:rPr>
          <w:szCs w:val="24"/>
        </w:rPr>
        <w:t xml:space="preserve"> </w:t>
      </w:r>
      <w:r w:rsidR="00386F84" w:rsidRPr="004D77D8">
        <w:rPr>
          <w:szCs w:val="24"/>
          <w:u w:val="single"/>
        </w:rPr>
        <w:t>must</w:t>
      </w:r>
      <w:r w:rsidR="00386F84">
        <w:rPr>
          <w:szCs w:val="24"/>
        </w:rPr>
        <w:t xml:space="preserve"> be submitted in writing </w:t>
      </w:r>
      <w:r w:rsidR="004D77D8">
        <w:rPr>
          <w:szCs w:val="24"/>
        </w:rPr>
        <w:t xml:space="preserve">and directed </w:t>
      </w:r>
      <w:r w:rsidR="00386F84">
        <w:rPr>
          <w:szCs w:val="24"/>
        </w:rPr>
        <w:t>to the</w:t>
      </w:r>
      <w:r w:rsidR="004D77D8">
        <w:rPr>
          <w:szCs w:val="24"/>
        </w:rPr>
        <w:t xml:space="preserve"> State’s sole point of contact:</w:t>
      </w:r>
    </w:p>
    <w:p w:rsidR="00386F84" w:rsidRDefault="00386F84" w:rsidP="002F3DEB">
      <w:pPr>
        <w:pStyle w:val="ListParagraph"/>
        <w:ind w:left="1440"/>
        <w:jc w:val="both"/>
        <w:rPr>
          <w:b/>
          <w:szCs w:val="24"/>
        </w:rPr>
      </w:pPr>
    </w:p>
    <w:p w:rsidR="00386F84" w:rsidRDefault="00386F84" w:rsidP="002F3DEB">
      <w:pPr>
        <w:pStyle w:val="ListParagraph"/>
        <w:ind w:left="1440"/>
        <w:jc w:val="both"/>
        <w:rPr>
          <w:szCs w:val="24"/>
        </w:rPr>
      </w:pPr>
      <w:r w:rsidRPr="0042185D">
        <w:rPr>
          <w:szCs w:val="24"/>
        </w:rPr>
        <w:t>Erik Reseland</w:t>
      </w:r>
    </w:p>
    <w:p w:rsidR="00386F84" w:rsidRDefault="0042185D" w:rsidP="002F3DEB">
      <w:pPr>
        <w:pStyle w:val="ListParagraph"/>
        <w:ind w:left="1440"/>
        <w:jc w:val="both"/>
        <w:rPr>
          <w:szCs w:val="24"/>
        </w:rPr>
      </w:pPr>
      <w:r>
        <w:rPr>
          <w:szCs w:val="24"/>
        </w:rPr>
        <w:t>State Court Administrator’s Office</w:t>
      </w:r>
    </w:p>
    <w:p w:rsidR="00386F84" w:rsidRDefault="00386F84" w:rsidP="002F3DEB">
      <w:pPr>
        <w:pStyle w:val="ListParagraph"/>
        <w:ind w:left="1440"/>
        <w:jc w:val="both"/>
        <w:rPr>
          <w:szCs w:val="24"/>
        </w:rPr>
      </w:pPr>
      <w:r>
        <w:rPr>
          <w:szCs w:val="24"/>
        </w:rPr>
        <w:t>Court Services Division</w:t>
      </w:r>
    </w:p>
    <w:p w:rsidR="00386F84" w:rsidRDefault="00386F84" w:rsidP="002F3DEB">
      <w:pPr>
        <w:pStyle w:val="ListParagraph"/>
        <w:ind w:left="1440"/>
        <w:jc w:val="both"/>
        <w:rPr>
          <w:szCs w:val="24"/>
        </w:rPr>
      </w:pPr>
      <w:r>
        <w:rPr>
          <w:szCs w:val="24"/>
        </w:rPr>
        <w:t>25 Rev. Dr. Martin Luther King Jr. Blvd.</w:t>
      </w:r>
    </w:p>
    <w:p w:rsidR="00386F84" w:rsidRDefault="00386F84" w:rsidP="002F3DEB">
      <w:pPr>
        <w:pStyle w:val="ListParagraph"/>
        <w:ind w:left="1440"/>
        <w:jc w:val="both"/>
        <w:rPr>
          <w:szCs w:val="24"/>
        </w:rPr>
      </w:pPr>
      <w:r>
        <w:rPr>
          <w:szCs w:val="24"/>
        </w:rPr>
        <w:t>St. Paul, Minnesota  55155</w:t>
      </w:r>
    </w:p>
    <w:p w:rsidR="00386F84" w:rsidRDefault="00386F84" w:rsidP="002F3DEB">
      <w:pPr>
        <w:pStyle w:val="ListParagraph"/>
        <w:ind w:left="1440"/>
        <w:jc w:val="both"/>
        <w:rPr>
          <w:szCs w:val="24"/>
        </w:rPr>
      </w:pPr>
      <w:r>
        <w:rPr>
          <w:szCs w:val="24"/>
        </w:rPr>
        <w:t xml:space="preserve">Email: </w:t>
      </w:r>
      <w:hyperlink r:id="rId8" w:history="1">
        <w:r w:rsidRPr="00386F84">
          <w:rPr>
            <w:rStyle w:val="Hyperlink"/>
            <w:szCs w:val="24"/>
          </w:rPr>
          <w:t>erik.reseland@courts.state.mn.us</w:t>
        </w:r>
      </w:hyperlink>
    </w:p>
    <w:p w:rsidR="00386F84" w:rsidRDefault="00386F84" w:rsidP="002F3DEB">
      <w:pPr>
        <w:pStyle w:val="ListParagraph"/>
        <w:ind w:left="1440"/>
        <w:jc w:val="both"/>
        <w:rPr>
          <w:szCs w:val="24"/>
        </w:rPr>
      </w:pPr>
    </w:p>
    <w:p w:rsidR="00386F84" w:rsidRPr="00386F84" w:rsidRDefault="004D77D8" w:rsidP="002F3DEB">
      <w:pPr>
        <w:pStyle w:val="ListParagraph"/>
        <w:ind w:left="1440"/>
        <w:jc w:val="both"/>
        <w:rPr>
          <w:szCs w:val="24"/>
        </w:rPr>
      </w:pPr>
      <w:r>
        <w:rPr>
          <w:szCs w:val="24"/>
        </w:rPr>
        <w:t>All questions about this RFP must b</w:t>
      </w:r>
      <w:r w:rsidR="00F766BD">
        <w:rPr>
          <w:szCs w:val="24"/>
        </w:rPr>
        <w:t>e</w:t>
      </w:r>
      <w:r>
        <w:rPr>
          <w:szCs w:val="24"/>
        </w:rPr>
        <w:t xml:space="preserve"> submitted to the State’s sole point of contact identified in this paragraph no later than </w:t>
      </w:r>
      <w:r w:rsidRPr="004D77D8">
        <w:rPr>
          <w:szCs w:val="24"/>
          <w:u w:val="single"/>
        </w:rPr>
        <w:t xml:space="preserve">4:30 p.m. on </w:t>
      </w:r>
      <w:r>
        <w:rPr>
          <w:szCs w:val="24"/>
          <w:u w:val="single"/>
        </w:rPr>
        <w:t>December 1</w:t>
      </w:r>
      <w:r w:rsidR="00B36AB7">
        <w:rPr>
          <w:szCs w:val="24"/>
          <w:u w:val="single"/>
        </w:rPr>
        <w:t>4</w:t>
      </w:r>
      <w:r>
        <w:rPr>
          <w:szCs w:val="24"/>
          <w:u w:val="single"/>
        </w:rPr>
        <w:t>, 2012.</w:t>
      </w:r>
      <w:r>
        <w:rPr>
          <w:szCs w:val="24"/>
        </w:rPr>
        <w:t xml:space="preserve">  </w:t>
      </w:r>
      <w:r w:rsidR="00386F84">
        <w:rPr>
          <w:szCs w:val="24"/>
        </w:rPr>
        <w:t xml:space="preserve">Other court personnel are not allowed to discuss the Request for Proposals with anyone, including responders, before the proposal submission deadline.  </w:t>
      </w:r>
      <w:r>
        <w:rPr>
          <w:szCs w:val="24"/>
        </w:rPr>
        <w:t>Timely submitted q</w:t>
      </w:r>
      <w:r w:rsidR="00386F84">
        <w:rPr>
          <w:szCs w:val="24"/>
        </w:rPr>
        <w:t xml:space="preserve">uestions and answers will be posted by the end of the day on </w:t>
      </w:r>
      <w:r w:rsidR="00B36AB7">
        <w:rPr>
          <w:szCs w:val="24"/>
        </w:rPr>
        <w:t>Friday</w:t>
      </w:r>
      <w:r w:rsidR="00386F84">
        <w:rPr>
          <w:szCs w:val="24"/>
        </w:rPr>
        <w:t xml:space="preserve">, December </w:t>
      </w:r>
      <w:r w:rsidR="00B36AB7">
        <w:rPr>
          <w:szCs w:val="24"/>
        </w:rPr>
        <w:t>21</w:t>
      </w:r>
      <w:r w:rsidR="00386F84">
        <w:rPr>
          <w:szCs w:val="24"/>
        </w:rPr>
        <w:t>, 2012, and will be accessible to the public</w:t>
      </w:r>
      <w:r>
        <w:rPr>
          <w:szCs w:val="24"/>
        </w:rPr>
        <w:t xml:space="preserve"> and other proposers</w:t>
      </w:r>
      <w:r w:rsidR="00386F84">
        <w:rPr>
          <w:szCs w:val="24"/>
        </w:rPr>
        <w:t>.</w:t>
      </w:r>
    </w:p>
    <w:p w:rsidR="007A2FEB" w:rsidRDefault="007A2FEB" w:rsidP="002F3DEB">
      <w:pPr>
        <w:pStyle w:val="ListParagraph"/>
        <w:ind w:left="1440"/>
        <w:jc w:val="both"/>
        <w:rPr>
          <w:szCs w:val="24"/>
        </w:rPr>
      </w:pPr>
    </w:p>
    <w:p w:rsidR="006F0E1D" w:rsidRDefault="007A2FEB" w:rsidP="002F3DEB">
      <w:pPr>
        <w:pStyle w:val="ListParagraph"/>
        <w:numPr>
          <w:ilvl w:val="0"/>
          <w:numId w:val="7"/>
        </w:numPr>
        <w:ind w:left="1440" w:hanging="720"/>
        <w:jc w:val="both"/>
        <w:rPr>
          <w:szCs w:val="24"/>
        </w:rPr>
      </w:pPr>
      <w:r>
        <w:rPr>
          <w:b/>
          <w:szCs w:val="24"/>
        </w:rPr>
        <w:t>Sealed Proposal; Number of Copies; Submittal Address.</w:t>
      </w:r>
      <w:r w:rsidR="00386F84">
        <w:rPr>
          <w:szCs w:val="24"/>
        </w:rPr>
        <w:t xml:space="preserve">  Your proposal must be </w:t>
      </w:r>
      <w:r w:rsidR="006F0E1D">
        <w:rPr>
          <w:szCs w:val="24"/>
        </w:rPr>
        <w:t xml:space="preserve">submitted </w:t>
      </w:r>
      <w:r w:rsidR="00386F84">
        <w:rPr>
          <w:szCs w:val="24"/>
        </w:rPr>
        <w:t xml:space="preserve">in writing </w:t>
      </w:r>
      <w:r w:rsidR="00B36AB7" w:rsidRPr="00B36AB7">
        <w:rPr>
          <w:szCs w:val="24"/>
          <w:u w:val="single"/>
        </w:rPr>
        <w:t>by 2:00 p.m. on December 28, 2012</w:t>
      </w:r>
      <w:r w:rsidR="00B36AB7" w:rsidRPr="00B36AB7">
        <w:rPr>
          <w:szCs w:val="24"/>
        </w:rPr>
        <w:t>,</w:t>
      </w:r>
      <w:r w:rsidR="00B36AB7">
        <w:rPr>
          <w:szCs w:val="24"/>
        </w:rPr>
        <w:t xml:space="preserve"> </w:t>
      </w:r>
      <w:r w:rsidR="006F0E1D">
        <w:rPr>
          <w:szCs w:val="24"/>
        </w:rPr>
        <w:t>in a sealed envelope to:</w:t>
      </w:r>
    </w:p>
    <w:p w:rsidR="006F0E1D" w:rsidRDefault="006F0E1D" w:rsidP="002F3DEB">
      <w:pPr>
        <w:pStyle w:val="ListParagraph"/>
        <w:ind w:left="1440"/>
        <w:jc w:val="both"/>
        <w:rPr>
          <w:b/>
          <w:szCs w:val="24"/>
        </w:rPr>
      </w:pPr>
    </w:p>
    <w:p w:rsidR="00386F84" w:rsidRDefault="00386F84" w:rsidP="002F3DEB">
      <w:pPr>
        <w:pStyle w:val="ListParagraph"/>
        <w:ind w:left="1440"/>
        <w:jc w:val="both"/>
        <w:rPr>
          <w:szCs w:val="24"/>
        </w:rPr>
      </w:pPr>
      <w:r>
        <w:rPr>
          <w:szCs w:val="24"/>
        </w:rPr>
        <w:t>Erik Reseland</w:t>
      </w:r>
    </w:p>
    <w:p w:rsidR="00386F84" w:rsidRDefault="00386F84" w:rsidP="002F3DEB">
      <w:pPr>
        <w:pStyle w:val="ListParagraph"/>
        <w:ind w:left="1440"/>
        <w:jc w:val="both"/>
        <w:rPr>
          <w:szCs w:val="24"/>
        </w:rPr>
      </w:pPr>
      <w:r>
        <w:rPr>
          <w:szCs w:val="24"/>
        </w:rPr>
        <w:t>State Court Administration</w:t>
      </w:r>
    </w:p>
    <w:p w:rsidR="00386F84" w:rsidRDefault="00386F84" w:rsidP="002F3DEB">
      <w:pPr>
        <w:pStyle w:val="ListParagraph"/>
        <w:ind w:left="1440"/>
        <w:jc w:val="both"/>
        <w:rPr>
          <w:szCs w:val="24"/>
        </w:rPr>
      </w:pPr>
      <w:r>
        <w:rPr>
          <w:szCs w:val="24"/>
        </w:rPr>
        <w:t>Court Services Division</w:t>
      </w:r>
    </w:p>
    <w:p w:rsidR="00386F84" w:rsidRDefault="00386F84" w:rsidP="002F3DEB">
      <w:pPr>
        <w:pStyle w:val="ListParagraph"/>
        <w:ind w:left="1440"/>
        <w:jc w:val="both"/>
        <w:rPr>
          <w:szCs w:val="24"/>
        </w:rPr>
      </w:pPr>
      <w:r>
        <w:rPr>
          <w:szCs w:val="24"/>
        </w:rPr>
        <w:t>25 Rev. Dr. Martin Luther King Jr. Blvd.</w:t>
      </w:r>
    </w:p>
    <w:p w:rsidR="00386F84" w:rsidRDefault="00386F84" w:rsidP="002F3DEB">
      <w:pPr>
        <w:ind w:left="1440"/>
        <w:jc w:val="both"/>
        <w:rPr>
          <w:szCs w:val="24"/>
        </w:rPr>
      </w:pPr>
      <w:r>
        <w:rPr>
          <w:szCs w:val="24"/>
        </w:rPr>
        <w:t>St. Paul, Minnesota  55155</w:t>
      </w:r>
    </w:p>
    <w:p w:rsidR="006F0E1D" w:rsidRDefault="006F0E1D" w:rsidP="002F3DEB">
      <w:pPr>
        <w:ind w:left="1440"/>
        <w:jc w:val="both"/>
        <w:rPr>
          <w:szCs w:val="24"/>
        </w:rPr>
      </w:pPr>
    </w:p>
    <w:p w:rsidR="006F0E1D" w:rsidRDefault="006F0E1D" w:rsidP="002F3DEB">
      <w:pPr>
        <w:pStyle w:val="ListParagraph"/>
        <w:ind w:left="1440"/>
        <w:jc w:val="both"/>
        <w:rPr>
          <w:szCs w:val="24"/>
        </w:rPr>
      </w:pPr>
      <w:r>
        <w:rPr>
          <w:szCs w:val="24"/>
        </w:rPr>
        <w:t>The submission must include both one (1) paper copy and one (1) electronic PDF copy.  No facsimile submissions will be accepted.</w:t>
      </w:r>
    </w:p>
    <w:p w:rsidR="00B36AB7" w:rsidRDefault="00B36AB7" w:rsidP="002F3DEB">
      <w:pPr>
        <w:pStyle w:val="ListParagraph"/>
        <w:ind w:left="1440"/>
        <w:jc w:val="both"/>
        <w:rPr>
          <w:szCs w:val="24"/>
        </w:rPr>
      </w:pPr>
    </w:p>
    <w:p w:rsidR="00B36AB7" w:rsidRDefault="00B36AB7" w:rsidP="002F3DEB">
      <w:pPr>
        <w:pStyle w:val="ListParagraph"/>
        <w:ind w:left="1440"/>
        <w:jc w:val="both"/>
        <w:rPr>
          <w:szCs w:val="24"/>
        </w:rPr>
      </w:pPr>
      <w:r>
        <w:rPr>
          <w:szCs w:val="24"/>
        </w:rPr>
        <w:t>Proposals delivered in person to State Court Administration should be presented to the First Floor receptionist.</w:t>
      </w:r>
    </w:p>
    <w:p w:rsidR="00B36AB7" w:rsidRDefault="00B36AB7" w:rsidP="002F3DEB">
      <w:pPr>
        <w:pStyle w:val="ListParagraph"/>
        <w:ind w:left="1440"/>
        <w:jc w:val="both"/>
        <w:rPr>
          <w:szCs w:val="24"/>
        </w:rPr>
      </w:pPr>
    </w:p>
    <w:p w:rsidR="009D20C6" w:rsidRPr="009D20C6" w:rsidRDefault="009D20C6" w:rsidP="002F3DEB">
      <w:pPr>
        <w:pStyle w:val="ListParagraph"/>
        <w:numPr>
          <w:ilvl w:val="0"/>
          <w:numId w:val="7"/>
        </w:numPr>
        <w:ind w:left="1440" w:hanging="720"/>
        <w:jc w:val="both"/>
        <w:rPr>
          <w:szCs w:val="24"/>
        </w:rPr>
      </w:pPr>
      <w:r>
        <w:rPr>
          <w:b/>
          <w:szCs w:val="24"/>
        </w:rPr>
        <w:t>Signatures.</w:t>
      </w:r>
      <w:r w:rsidR="00386F84">
        <w:rPr>
          <w:szCs w:val="24"/>
        </w:rPr>
        <w:t xml:space="preserve">  Your proposal must be signed by, in the case of an individual, by that individual, and in the case of an individual employed by a firm, by the individual and an individual authorized to bind the firm.</w:t>
      </w:r>
    </w:p>
    <w:p w:rsidR="009D20C6" w:rsidRPr="009D20C6" w:rsidRDefault="009D20C6" w:rsidP="002F3DEB">
      <w:pPr>
        <w:pStyle w:val="ListParagraph"/>
        <w:jc w:val="both"/>
        <w:rPr>
          <w:szCs w:val="24"/>
        </w:rPr>
      </w:pPr>
    </w:p>
    <w:p w:rsidR="009D20C6" w:rsidRPr="009D20C6" w:rsidRDefault="009D20C6" w:rsidP="002F3DEB">
      <w:pPr>
        <w:pStyle w:val="ListParagraph"/>
        <w:numPr>
          <w:ilvl w:val="0"/>
          <w:numId w:val="7"/>
        </w:numPr>
        <w:ind w:left="1440" w:hanging="720"/>
        <w:jc w:val="both"/>
        <w:rPr>
          <w:szCs w:val="24"/>
        </w:rPr>
      </w:pPr>
      <w:r>
        <w:rPr>
          <w:b/>
          <w:szCs w:val="24"/>
        </w:rPr>
        <w:t>Ink.</w:t>
      </w:r>
      <w:r w:rsidR="00386F84">
        <w:rPr>
          <w:szCs w:val="24"/>
        </w:rPr>
        <w:t xml:space="preserve">  Prices and notations must be typed or printed in ink.  No erasures are permitted.  Mistakes may be crossed out and corrections must be initialed in ink by the person signing the proposal.</w:t>
      </w:r>
    </w:p>
    <w:p w:rsidR="009D20C6" w:rsidRPr="009D20C6" w:rsidRDefault="009D20C6" w:rsidP="002F3DEB">
      <w:pPr>
        <w:pStyle w:val="ListParagraph"/>
        <w:jc w:val="both"/>
        <w:rPr>
          <w:szCs w:val="24"/>
        </w:rPr>
      </w:pPr>
    </w:p>
    <w:p w:rsidR="009D20C6" w:rsidRPr="009D20C6" w:rsidRDefault="009D20C6" w:rsidP="002F3DEB">
      <w:pPr>
        <w:pStyle w:val="ListParagraph"/>
        <w:numPr>
          <w:ilvl w:val="0"/>
          <w:numId w:val="7"/>
        </w:numPr>
        <w:ind w:left="1440" w:hanging="720"/>
        <w:jc w:val="both"/>
        <w:rPr>
          <w:szCs w:val="24"/>
        </w:rPr>
      </w:pPr>
      <w:r>
        <w:rPr>
          <w:b/>
          <w:szCs w:val="24"/>
        </w:rPr>
        <w:t>Deadline; Opening; Public Access.</w:t>
      </w:r>
      <w:r w:rsidR="00386F84">
        <w:rPr>
          <w:szCs w:val="24"/>
        </w:rPr>
        <w:t xml:space="preserve">  Proposals must be received no later than </w:t>
      </w:r>
      <w:r w:rsidR="00B36AB7">
        <w:rPr>
          <w:b/>
          <w:szCs w:val="24"/>
        </w:rPr>
        <w:t xml:space="preserve">2:00 </w:t>
      </w:r>
      <w:r w:rsidR="00386F84">
        <w:rPr>
          <w:b/>
          <w:szCs w:val="24"/>
        </w:rPr>
        <w:t>p.m.</w:t>
      </w:r>
      <w:r w:rsidR="00386F84">
        <w:rPr>
          <w:szCs w:val="24"/>
        </w:rPr>
        <w:t xml:space="preserve"> local (i.e., St. Paul, Minnesota) time on </w:t>
      </w:r>
      <w:r w:rsidR="00386F84">
        <w:rPr>
          <w:b/>
          <w:szCs w:val="24"/>
        </w:rPr>
        <w:t>Friday, December 2</w:t>
      </w:r>
      <w:r w:rsidR="00B36AB7">
        <w:rPr>
          <w:b/>
          <w:szCs w:val="24"/>
        </w:rPr>
        <w:t>8</w:t>
      </w:r>
      <w:r w:rsidR="00386F84">
        <w:rPr>
          <w:b/>
          <w:szCs w:val="24"/>
        </w:rPr>
        <w:t>, 2012.</w:t>
      </w:r>
      <w:r w:rsidR="00386F84">
        <w:rPr>
          <w:szCs w:val="24"/>
        </w:rPr>
        <w:t xml:space="preserve">  Proposals will be opened the following business day and once opened become accessible to the public (except financial stability information submitted as a trade secret in accordance with the instructions in </w:t>
      </w:r>
      <w:r w:rsidR="006F0E1D">
        <w:rPr>
          <w:szCs w:val="24"/>
        </w:rPr>
        <w:t xml:space="preserve">Section VII(A)(6) of </w:t>
      </w:r>
      <w:r w:rsidR="00386F84">
        <w:rPr>
          <w:szCs w:val="24"/>
        </w:rPr>
        <w:t xml:space="preserve">this RFP).  </w:t>
      </w:r>
      <w:r w:rsidR="006F0E1D">
        <w:rPr>
          <w:rFonts w:asciiTheme="majorBidi" w:hAnsiTheme="majorBidi" w:cstheme="majorBidi"/>
          <w:color w:val="000000"/>
          <w:szCs w:val="24"/>
        </w:rPr>
        <w:t xml:space="preserve">With the exception of evidence-of-vendor’s-financial-stability trade secret information submitted in accordance with the instructions in Section </w:t>
      </w:r>
      <w:r w:rsidR="00B36AB7">
        <w:rPr>
          <w:rFonts w:asciiTheme="majorBidi" w:hAnsiTheme="majorBidi" w:cstheme="majorBidi"/>
          <w:color w:val="000000"/>
          <w:szCs w:val="24"/>
        </w:rPr>
        <w:t>V</w:t>
      </w:r>
      <w:r w:rsidR="006F0E1D">
        <w:rPr>
          <w:rFonts w:asciiTheme="majorBidi" w:hAnsiTheme="majorBidi" w:cstheme="majorBidi"/>
          <w:color w:val="000000"/>
          <w:szCs w:val="24"/>
        </w:rPr>
        <w:t>II(A)(6) of this RFP</w:t>
      </w:r>
      <w:r w:rsidR="006F0E1D">
        <w:rPr>
          <w:szCs w:val="24"/>
        </w:rPr>
        <w:t>, d</w:t>
      </w:r>
      <w:r w:rsidR="00386F84">
        <w:rPr>
          <w:szCs w:val="24"/>
        </w:rPr>
        <w:t>o not place any information in your proposal that you do not want revealed to the public.  All documentation shipped with the proposal, including the proposal, will become the property of the State.</w:t>
      </w:r>
    </w:p>
    <w:p w:rsidR="009D20C6" w:rsidRPr="009D20C6" w:rsidRDefault="009D20C6" w:rsidP="002F3DEB">
      <w:pPr>
        <w:pStyle w:val="ListParagraph"/>
        <w:jc w:val="both"/>
        <w:rPr>
          <w:szCs w:val="24"/>
        </w:rPr>
      </w:pPr>
    </w:p>
    <w:p w:rsidR="009D20C6" w:rsidRDefault="009D20C6" w:rsidP="002F3DEB">
      <w:pPr>
        <w:pStyle w:val="ListParagraph"/>
        <w:numPr>
          <w:ilvl w:val="0"/>
          <w:numId w:val="7"/>
        </w:numPr>
        <w:ind w:left="1440" w:hanging="720"/>
        <w:jc w:val="both"/>
        <w:rPr>
          <w:szCs w:val="24"/>
        </w:rPr>
      </w:pPr>
      <w:r>
        <w:rPr>
          <w:b/>
          <w:szCs w:val="24"/>
        </w:rPr>
        <w:t xml:space="preserve">Late Proposals.  </w:t>
      </w:r>
      <w:r>
        <w:rPr>
          <w:szCs w:val="24"/>
        </w:rPr>
        <w:t>Late proposals will not be accepted.</w:t>
      </w:r>
    </w:p>
    <w:p w:rsidR="004D77D8" w:rsidRPr="004D77D8" w:rsidRDefault="004D77D8" w:rsidP="002F3DEB">
      <w:pPr>
        <w:pStyle w:val="ListParagraph"/>
        <w:jc w:val="both"/>
        <w:rPr>
          <w:szCs w:val="24"/>
        </w:rPr>
      </w:pPr>
    </w:p>
    <w:p w:rsidR="004D77D8" w:rsidRPr="004D77D8" w:rsidRDefault="004D77D8" w:rsidP="002F3DEB">
      <w:pPr>
        <w:pStyle w:val="ListParagraph"/>
        <w:numPr>
          <w:ilvl w:val="0"/>
          <w:numId w:val="7"/>
        </w:numPr>
        <w:ind w:left="1440" w:hanging="720"/>
        <w:jc w:val="both"/>
        <w:rPr>
          <w:rFonts w:eastAsia="Calibri"/>
          <w:szCs w:val="24"/>
        </w:rPr>
      </w:pPr>
      <w:r>
        <w:rPr>
          <w:b/>
          <w:szCs w:val="24"/>
        </w:rPr>
        <w:t>Selection Timeline.</w:t>
      </w:r>
      <w:r>
        <w:rPr>
          <w:szCs w:val="24"/>
        </w:rPr>
        <w:t xml:space="preserve">  </w:t>
      </w:r>
      <w:r w:rsidRPr="004D77D8">
        <w:rPr>
          <w:rFonts w:eastAsia="Calibri"/>
          <w:szCs w:val="24"/>
        </w:rPr>
        <w:t>Vendor selection will be as soon as possible after the proposal submission deadline.</w:t>
      </w:r>
    </w:p>
    <w:p w:rsidR="004D77D8" w:rsidRPr="004D77D8" w:rsidRDefault="004D77D8" w:rsidP="002F3DEB">
      <w:pPr>
        <w:pStyle w:val="ListParagraph"/>
        <w:rPr>
          <w:szCs w:val="24"/>
        </w:rPr>
      </w:pPr>
    </w:p>
    <w:p w:rsidR="004D77D8" w:rsidRPr="004D77D8" w:rsidRDefault="004D77D8" w:rsidP="002F3DEB">
      <w:pPr>
        <w:rPr>
          <w:szCs w:val="24"/>
        </w:rPr>
      </w:pPr>
    </w:p>
    <w:p w:rsidR="007A2FEB" w:rsidRPr="004D77D8" w:rsidRDefault="007A2FEB" w:rsidP="002F3DEB">
      <w:pPr>
        <w:rPr>
          <w:b/>
          <w:szCs w:val="24"/>
        </w:rPr>
      </w:pPr>
    </w:p>
    <w:p w:rsidR="00E77C51" w:rsidRDefault="00E77C51" w:rsidP="002F3DEB">
      <w:pPr>
        <w:rPr>
          <w:b/>
          <w:szCs w:val="24"/>
        </w:rPr>
        <w:sectPr w:rsidR="00E77C51" w:rsidSect="0065247B">
          <w:footerReference w:type="default" r:id="rId9"/>
          <w:pgSz w:w="12240" w:h="15840"/>
          <w:pgMar w:top="1440" w:right="1440" w:bottom="1440" w:left="1440" w:header="720" w:footer="720" w:gutter="0"/>
          <w:cols w:space="720"/>
          <w:docGrid w:linePitch="360"/>
        </w:sectPr>
      </w:pPr>
    </w:p>
    <w:p w:rsidR="007A2FEB" w:rsidRDefault="009D20C6" w:rsidP="002F3DEB">
      <w:pPr>
        <w:jc w:val="center"/>
        <w:rPr>
          <w:b/>
          <w:szCs w:val="24"/>
        </w:rPr>
      </w:pPr>
      <w:r>
        <w:rPr>
          <w:b/>
          <w:szCs w:val="24"/>
        </w:rPr>
        <w:lastRenderedPageBreak/>
        <w:t>APPENDIX I</w:t>
      </w:r>
    </w:p>
    <w:p w:rsidR="005E01C0" w:rsidRDefault="005E01C0" w:rsidP="002F3DEB">
      <w:pPr>
        <w:jc w:val="center"/>
        <w:rPr>
          <w:b/>
          <w:szCs w:val="24"/>
        </w:rPr>
      </w:pPr>
    </w:p>
    <w:p w:rsidR="009D20C6" w:rsidRDefault="009D20C6" w:rsidP="002F3DEB">
      <w:pPr>
        <w:jc w:val="center"/>
        <w:rPr>
          <w:b/>
          <w:sz w:val="28"/>
          <w:szCs w:val="28"/>
        </w:rPr>
      </w:pPr>
      <w:r>
        <w:rPr>
          <w:b/>
          <w:sz w:val="28"/>
          <w:szCs w:val="28"/>
        </w:rPr>
        <w:t>Affirmative Action Statement</w:t>
      </w:r>
      <w:r w:rsidR="005E01C0">
        <w:rPr>
          <w:b/>
          <w:sz w:val="28"/>
          <w:szCs w:val="28"/>
        </w:rPr>
        <w:t xml:space="preserve"> and</w:t>
      </w:r>
    </w:p>
    <w:p w:rsidR="009D20C6" w:rsidRDefault="009D20C6" w:rsidP="002F3DEB">
      <w:pPr>
        <w:jc w:val="center"/>
        <w:rPr>
          <w:b/>
          <w:sz w:val="28"/>
          <w:szCs w:val="28"/>
        </w:rPr>
      </w:pPr>
      <w:r>
        <w:rPr>
          <w:b/>
          <w:sz w:val="28"/>
          <w:szCs w:val="28"/>
        </w:rPr>
        <w:t>Certification of Compliance</w:t>
      </w:r>
    </w:p>
    <w:p w:rsidR="009D20C6" w:rsidRPr="009D20C6" w:rsidRDefault="009D20C6" w:rsidP="002F3DEB">
      <w:pPr>
        <w:jc w:val="center"/>
        <w:rPr>
          <w:b/>
          <w:szCs w:val="24"/>
        </w:rPr>
      </w:pPr>
      <w:r>
        <w:rPr>
          <w:b/>
          <w:szCs w:val="24"/>
        </w:rPr>
        <w:t>(Must be submitted with Response)</w:t>
      </w:r>
    </w:p>
    <w:p w:rsidR="009D20C6" w:rsidRDefault="009D20C6" w:rsidP="002F3DEB">
      <w:pPr>
        <w:rPr>
          <w:b/>
          <w:sz w:val="28"/>
          <w:szCs w:val="28"/>
        </w:rPr>
      </w:pPr>
    </w:p>
    <w:p w:rsidR="009D20C6" w:rsidRPr="00B00F5D" w:rsidRDefault="009D20C6" w:rsidP="002F3DEB">
      <w:pPr>
        <w:pStyle w:val="Title"/>
        <w:spacing w:after="0"/>
        <w:rPr>
          <w:rFonts w:ascii="Times New Roman" w:hAnsi="Times New Roman"/>
          <w:color w:val="000000"/>
        </w:rPr>
      </w:pPr>
      <w:r w:rsidRPr="00B00F5D">
        <w:rPr>
          <w:rFonts w:ascii="Times New Roman" w:hAnsi="Times New Roman"/>
          <w:color w:val="000000"/>
        </w:rPr>
        <w:t>STATE OF MINNESOTA - AFFIRMATIVE ACTION STATEMENT</w:t>
      </w:r>
    </w:p>
    <w:p w:rsidR="009D20C6" w:rsidRPr="009D20C6" w:rsidRDefault="009D20C6" w:rsidP="002F3DEB">
      <w:pPr>
        <w:pStyle w:val="BodyText2"/>
        <w:spacing w:after="0" w:line="240" w:lineRule="auto"/>
        <w:jc w:val="center"/>
        <w:rPr>
          <w:rFonts w:ascii="Times New Roman" w:hAnsi="Times New Roman"/>
          <w:color w:val="000000"/>
          <w:sz w:val="20"/>
        </w:rPr>
      </w:pPr>
      <w:r w:rsidRPr="009D20C6">
        <w:rPr>
          <w:rFonts w:ascii="Times New Roman" w:hAnsi="Times New Roman"/>
          <w:color w:val="000000"/>
          <w:sz w:val="20"/>
        </w:rPr>
        <w:t>If your response to the RFP is estimated to exceed $100,000, you must complete the information requested:</w:t>
      </w:r>
    </w:p>
    <w:p w:rsidR="009D20C6" w:rsidRPr="00251911" w:rsidRDefault="009D20C6" w:rsidP="002F3DEB">
      <w:pPr>
        <w:rPr>
          <w:b/>
          <w:snapToGrid w:val="0"/>
          <w:color w:val="000000"/>
        </w:rPr>
      </w:pPr>
    </w:p>
    <w:p w:rsidR="009D20C6" w:rsidRPr="009D20C6" w:rsidRDefault="009D20C6" w:rsidP="002F3DEB">
      <w:pPr>
        <w:pBdr>
          <w:top w:val="single" w:sz="4" w:space="1" w:color="auto"/>
          <w:left w:val="single" w:sz="4" w:space="4" w:color="auto"/>
          <w:bottom w:val="single" w:sz="4" w:space="1" w:color="auto"/>
          <w:right w:val="single" w:sz="4" w:space="4" w:color="auto"/>
        </w:pBdr>
        <w:rPr>
          <w:b/>
          <w:snapToGrid w:val="0"/>
          <w:color w:val="000000"/>
          <w:sz w:val="22"/>
          <w:u w:val="single"/>
        </w:rPr>
      </w:pPr>
      <w:r w:rsidRPr="009D20C6">
        <w:rPr>
          <w:b/>
          <w:snapToGrid w:val="0"/>
          <w:color w:val="000000"/>
          <w:sz w:val="22"/>
          <w:u w:val="single"/>
        </w:rPr>
        <w:t>BOX A:</w:t>
      </w:r>
    </w:p>
    <w:p w:rsidR="00E77C51" w:rsidRDefault="00E77C51" w:rsidP="002F3DEB">
      <w:pPr>
        <w:pStyle w:val="BodyText2"/>
        <w:pBdr>
          <w:top w:val="single" w:sz="4" w:space="1" w:color="auto"/>
          <w:left w:val="single" w:sz="4" w:space="4" w:color="auto"/>
          <w:bottom w:val="single" w:sz="4" w:space="1" w:color="auto"/>
          <w:right w:val="single" w:sz="4" w:space="4" w:color="auto"/>
        </w:pBdr>
        <w:spacing w:after="0" w:line="240" w:lineRule="auto"/>
        <w:rPr>
          <w:rFonts w:ascii="Times New Roman" w:hAnsi="Times New Roman"/>
          <w:color w:val="000000"/>
          <w:szCs w:val="22"/>
        </w:rPr>
      </w:pPr>
    </w:p>
    <w:p w:rsidR="009D20C6" w:rsidRPr="009D20C6" w:rsidRDefault="009D20C6" w:rsidP="002F3DEB">
      <w:pPr>
        <w:pStyle w:val="BodyText2"/>
        <w:pBdr>
          <w:top w:val="single" w:sz="4" w:space="1" w:color="auto"/>
          <w:left w:val="single" w:sz="4" w:space="4" w:color="auto"/>
          <w:bottom w:val="single" w:sz="4" w:space="1" w:color="auto"/>
          <w:right w:val="single" w:sz="4" w:space="4" w:color="auto"/>
        </w:pBdr>
        <w:spacing w:line="240" w:lineRule="auto"/>
        <w:rPr>
          <w:rFonts w:ascii="Times New Roman" w:hAnsi="Times New Roman"/>
          <w:color w:val="000000"/>
          <w:szCs w:val="22"/>
        </w:rPr>
      </w:pPr>
      <w:r w:rsidRPr="009D20C6">
        <w:rPr>
          <w:rFonts w:ascii="Times New Roman" w:hAnsi="Times New Roman"/>
          <w:color w:val="000000"/>
          <w:szCs w:val="22"/>
        </w:rPr>
        <w:t xml:space="preserve">1. </w:t>
      </w:r>
      <w:r w:rsidR="00E77C51">
        <w:rPr>
          <w:rFonts w:ascii="Times New Roman" w:hAnsi="Times New Roman"/>
          <w:color w:val="000000"/>
          <w:szCs w:val="22"/>
        </w:rPr>
        <w:t xml:space="preserve"> </w:t>
      </w:r>
      <w:r w:rsidRPr="009D20C6">
        <w:rPr>
          <w:rFonts w:ascii="Times New Roman" w:hAnsi="Times New Roman"/>
          <w:color w:val="000000"/>
          <w:szCs w:val="22"/>
        </w:rPr>
        <w:t>Have you employed more than 40 full-time employees within Minnesota on a single working day during the previous 12 months?</w:t>
      </w:r>
    </w:p>
    <w:p w:rsidR="009D20C6" w:rsidRPr="009D20C6" w:rsidRDefault="009D20C6" w:rsidP="002F3DEB">
      <w:pPr>
        <w:pBdr>
          <w:top w:val="single" w:sz="4" w:space="1" w:color="auto"/>
          <w:left w:val="single" w:sz="4" w:space="4" w:color="auto"/>
          <w:bottom w:val="single" w:sz="4" w:space="1" w:color="auto"/>
          <w:right w:val="single" w:sz="4" w:space="4" w:color="auto"/>
        </w:pBdr>
        <w:rPr>
          <w:snapToGrid w:val="0"/>
          <w:color w:val="000000"/>
          <w:sz w:val="22"/>
        </w:rPr>
      </w:pPr>
      <w:r w:rsidRPr="009D20C6">
        <w:rPr>
          <w:snapToGrid w:val="0"/>
          <w:color w:val="000000"/>
          <w:sz w:val="22"/>
        </w:rPr>
        <w:t xml:space="preserve"> YES </w:t>
      </w:r>
      <w:r w:rsidR="00265B88" w:rsidRPr="009D20C6">
        <w:rPr>
          <w:snapToGrid w:val="0"/>
          <w:color w:val="000000"/>
          <w:sz w:val="22"/>
        </w:rPr>
        <w:fldChar w:fldCharType="begin">
          <w:ffData>
            <w:name w:val="Check1"/>
            <w:enabled/>
            <w:calcOnExit w:val="0"/>
            <w:checkBox>
              <w:sizeAuto/>
              <w:default w:val="0"/>
            </w:checkBox>
          </w:ffData>
        </w:fldChar>
      </w:r>
      <w:bookmarkStart w:id="1" w:name="Check1"/>
      <w:r w:rsidRPr="009D20C6">
        <w:rPr>
          <w:snapToGrid w:val="0"/>
          <w:color w:val="000000"/>
          <w:sz w:val="22"/>
        </w:rPr>
        <w:instrText xml:space="preserve"> FORMCHECKBOX </w:instrText>
      </w:r>
      <w:r w:rsidR="00265B88" w:rsidRPr="009D20C6">
        <w:rPr>
          <w:snapToGrid w:val="0"/>
          <w:color w:val="000000"/>
          <w:sz w:val="22"/>
        </w:rPr>
      </w:r>
      <w:r w:rsidR="00265B88" w:rsidRPr="009D20C6">
        <w:rPr>
          <w:snapToGrid w:val="0"/>
          <w:color w:val="000000"/>
          <w:sz w:val="22"/>
        </w:rPr>
        <w:fldChar w:fldCharType="end"/>
      </w:r>
      <w:bookmarkEnd w:id="1"/>
      <w:r w:rsidRPr="009D20C6">
        <w:rPr>
          <w:snapToGrid w:val="0"/>
          <w:color w:val="000000"/>
          <w:sz w:val="22"/>
        </w:rPr>
        <w:t xml:space="preserve"> </w:t>
      </w:r>
      <w:r w:rsidRPr="009D20C6">
        <w:rPr>
          <w:snapToGrid w:val="0"/>
          <w:color w:val="000000"/>
          <w:sz w:val="22"/>
        </w:rPr>
        <w:tab/>
        <w:t xml:space="preserve">NO </w:t>
      </w:r>
      <w:r w:rsidR="00265B88" w:rsidRPr="009D20C6">
        <w:rPr>
          <w:snapToGrid w:val="0"/>
          <w:color w:val="000000"/>
          <w:sz w:val="22"/>
        </w:rPr>
        <w:fldChar w:fldCharType="begin">
          <w:ffData>
            <w:name w:val="Check2"/>
            <w:enabled/>
            <w:calcOnExit w:val="0"/>
            <w:checkBox>
              <w:sizeAuto/>
              <w:default w:val="0"/>
            </w:checkBox>
          </w:ffData>
        </w:fldChar>
      </w:r>
      <w:bookmarkStart w:id="2" w:name="Check2"/>
      <w:r w:rsidRPr="009D20C6">
        <w:rPr>
          <w:snapToGrid w:val="0"/>
          <w:color w:val="000000"/>
          <w:sz w:val="22"/>
        </w:rPr>
        <w:instrText xml:space="preserve"> FORMCHECKBOX </w:instrText>
      </w:r>
      <w:r w:rsidR="00265B88" w:rsidRPr="009D20C6">
        <w:rPr>
          <w:snapToGrid w:val="0"/>
          <w:color w:val="000000"/>
          <w:sz w:val="22"/>
        </w:rPr>
      </w:r>
      <w:r w:rsidR="00265B88" w:rsidRPr="009D20C6">
        <w:rPr>
          <w:snapToGrid w:val="0"/>
          <w:color w:val="000000"/>
          <w:sz w:val="22"/>
        </w:rPr>
        <w:fldChar w:fldCharType="end"/>
      </w:r>
      <w:bookmarkEnd w:id="2"/>
    </w:p>
    <w:p w:rsidR="009D20C6" w:rsidRPr="009D20C6" w:rsidRDefault="009D20C6" w:rsidP="002F3DEB">
      <w:pPr>
        <w:pBdr>
          <w:top w:val="single" w:sz="4" w:space="1" w:color="auto"/>
          <w:left w:val="single" w:sz="4" w:space="4" w:color="auto"/>
          <w:bottom w:val="single" w:sz="4" w:space="1" w:color="auto"/>
          <w:right w:val="single" w:sz="4" w:space="4" w:color="auto"/>
        </w:pBdr>
        <w:jc w:val="both"/>
        <w:rPr>
          <w:snapToGrid w:val="0"/>
          <w:color w:val="000000"/>
          <w:sz w:val="22"/>
        </w:rPr>
      </w:pPr>
    </w:p>
    <w:p w:rsidR="009D20C6" w:rsidRPr="009D20C6" w:rsidRDefault="009D20C6" w:rsidP="002F3DEB">
      <w:pPr>
        <w:pBdr>
          <w:top w:val="single" w:sz="4" w:space="1" w:color="auto"/>
          <w:left w:val="single" w:sz="4" w:space="4" w:color="auto"/>
          <w:bottom w:val="single" w:sz="4" w:space="1" w:color="auto"/>
          <w:right w:val="single" w:sz="4" w:space="4" w:color="auto"/>
        </w:pBdr>
        <w:jc w:val="both"/>
        <w:rPr>
          <w:snapToGrid w:val="0"/>
          <w:color w:val="000000"/>
          <w:sz w:val="22"/>
        </w:rPr>
      </w:pPr>
      <w:r w:rsidRPr="009D20C6">
        <w:rPr>
          <w:snapToGrid w:val="0"/>
          <w:color w:val="000000"/>
          <w:sz w:val="22"/>
        </w:rPr>
        <w:t xml:space="preserve">If your answer is </w:t>
      </w:r>
      <w:r w:rsidRPr="009D20C6">
        <w:rPr>
          <w:b/>
          <w:snapToGrid w:val="0"/>
          <w:color w:val="000000"/>
          <w:sz w:val="22"/>
        </w:rPr>
        <w:t>“NO</w:t>
      </w:r>
      <w:r w:rsidRPr="009D20C6">
        <w:rPr>
          <w:snapToGrid w:val="0"/>
          <w:color w:val="000000"/>
          <w:sz w:val="22"/>
        </w:rPr>
        <w:t xml:space="preserve">,” proceed to BOX B. If your answer is </w:t>
      </w:r>
      <w:r w:rsidRPr="009D20C6">
        <w:rPr>
          <w:b/>
          <w:snapToGrid w:val="0"/>
          <w:color w:val="000000"/>
          <w:sz w:val="22"/>
        </w:rPr>
        <w:t>“YES</w:t>
      </w:r>
      <w:r w:rsidRPr="009D20C6">
        <w:rPr>
          <w:b/>
          <w:snapToGrid w:val="0"/>
          <w:color w:val="000000"/>
          <w:sz w:val="22"/>
          <w:u w:val="single"/>
        </w:rPr>
        <w:t>,” your response will be rejected unless your firm or business has a Certificate of Compliance issued by the State of Minnesota, Commissioner of Human Rights, or has submitted an affirmative action plan</w:t>
      </w:r>
      <w:r w:rsidRPr="009D20C6">
        <w:rPr>
          <w:b/>
          <w:snapToGrid w:val="0"/>
          <w:color w:val="000000"/>
          <w:sz w:val="22"/>
        </w:rPr>
        <w:t xml:space="preserve"> </w:t>
      </w:r>
      <w:r w:rsidRPr="009D20C6">
        <w:rPr>
          <w:snapToGrid w:val="0"/>
          <w:color w:val="000000"/>
          <w:sz w:val="22"/>
        </w:rPr>
        <w:t xml:space="preserve">to the Commissioner of Human Rights for approval </w:t>
      </w:r>
      <w:r w:rsidRPr="009D20C6">
        <w:rPr>
          <w:b/>
          <w:snapToGrid w:val="0"/>
          <w:color w:val="000000"/>
          <w:sz w:val="22"/>
          <w:u w:val="single"/>
        </w:rPr>
        <w:t>by the time the responses are due</w:t>
      </w:r>
      <w:r w:rsidRPr="009D20C6">
        <w:rPr>
          <w:b/>
          <w:snapToGrid w:val="0"/>
          <w:color w:val="000000"/>
          <w:sz w:val="22"/>
        </w:rPr>
        <w:t xml:space="preserve"> </w:t>
      </w:r>
      <w:r w:rsidRPr="009D20C6">
        <w:rPr>
          <w:snapToGrid w:val="0"/>
          <w:color w:val="000000"/>
          <w:sz w:val="22"/>
        </w:rPr>
        <w:t>for any proposal estimated to exceed $100,000.</w:t>
      </w:r>
    </w:p>
    <w:p w:rsidR="009D20C6" w:rsidRPr="009D20C6" w:rsidRDefault="009D20C6" w:rsidP="002F3DEB">
      <w:pPr>
        <w:pBdr>
          <w:top w:val="single" w:sz="4" w:space="1" w:color="auto"/>
          <w:left w:val="single" w:sz="4" w:space="4" w:color="auto"/>
          <w:bottom w:val="single" w:sz="4" w:space="1" w:color="auto"/>
          <w:right w:val="single" w:sz="4" w:space="4" w:color="auto"/>
        </w:pBdr>
        <w:rPr>
          <w:snapToGrid w:val="0"/>
          <w:color w:val="000000"/>
          <w:sz w:val="22"/>
        </w:rPr>
      </w:pPr>
    </w:p>
    <w:p w:rsidR="009D20C6" w:rsidRPr="009D20C6" w:rsidRDefault="009D20C6" w:rsidP="002F3DEB">
      <w:pPr>
        <w:pBdr>
          <w:top w:val="single" w:sz="4" w:space="1" w:color="auto"/>
          <w:left w:val="single" w:sz="4" w:space="4" w:color="auto"/>
          <w:bottom w:val="single" w:sz="4" w:space="1" w:color="auto"/>
          <w:right w:val="single" w:sz="4" w:space="4" w:color="auto"/>
        </w:pBdr>
        <w:rPr>
          <w:snapToGrid w:val="0"/>
          <w:color w:val="000000"/>
          <w:sz w:val="22"/>
        </w:rPr>
      </w:pPr>
      <w:r w:rsidRPr="009D20C6">
        <w:rPr>
          <w:snapToGrid w:val="0"/>
          <w:color w:val="000000"/>
          <w:sz w:val="22"/>
        </w:rPr>
        <w:t xml:space="preserve">2. </w:t>
      </w:r>
      <w:r w:rsidR="00E77C51">
        <w:rPr>
          <w:snapToGrid w:val="0"/>
          <w:color w:val="000000"/>
          <w:sz w:val="22"/>
        </w:rPr>
        <w:t xml:space="preserve"> </w:t>
      </w:r>
      <w:r w:rsidRPr="009D20C6">
        <w:rPr>
          <w:snapToGrid w:val="0"/>
          <w:color w:val="000000"/>
          <w:sz w:val="22"/>
        </w:rPr>
        <w:t>Please check one of the following statements:</w:t>
      </w:r>
    </w:p>
    <w:p w:rsidR="009D20C6" w:rsidRPr="009D20C6" w:rsidRDefault="00265B88" w:rsidP="002F3DEB">
      <w:pPr>
        <w:pBdr>
          <w:top w:val="single" w:sz="4" w:space="1" w:color="auto"/>
          <w:left w:val="single" w:sz="4" w:space="4" w:color="auto"/>
          <w:bottom w:val="single" w:sz="4" w:space="1" w:color="auto"/>
          <w:right w:val="single" w:sz="4" w:space="4" w:color="auto"/>
        </w:pBdr>
        <w:jc w:val="both"/>
        <w:rPr>
          <w:snapToGrid w:val="0"/>
          <w:color w:val="000000"/>
          <w:sz w:val="22"/>
        </w:rPr>
      </w:pPr>
      <w:r w:rsidRPr="009D20C6">
        <w:rPr>
          <w:b/>
          <w:snapToGrid w:val="0"/>
          <w:color w:val="000000"/>
          <w:sz w:val="22"/>
        </w:rPr>
        <w:fldChar w:fldCharType="begin">
          <w:ffData>
            <w:name w:val="Check3"/>
            <w:enabled/>
            <w:calcOnExit w:val="0"/>
            <w:checkBox>
              <w:sizeAuto/>
              <w:default w:val="0"/>
            </w:checkBox>
          </w:ffData>
        </w:fldChar>
      </w:r>
      <w:bookmarkStart w:id="3" w:name="Check3"/>
      <w:r w:rsidR="009D20C6" w:rsidRPr="009D20C6">
        <w:rPr>
          <w:b/>
          <w:snapToGrid w:val="0"/>
          <w:color w:val="000000"/>
          <w:sz w:val="22"/>
        </w:rPr>
        <w:instrText xml:space="preserve"> FORMCHECKBOX </w:instrText>
      </w:r>
      <w:r w:rsidRPr="009D20C6">
        <w:rPr>
          <w:b/>
          <w:snapToGrid w:val="0"/>
          <w:color w:val="000000"/>
          <w:sz w:val="22"/>
        </w:rPr>
      </w:r>
      <w:r w:rsidRPr="009D20C6">
        <w:rPr>
          <w:b/>
          <w:snapToGrid w:val="0"/>
          <w:color w:val="000000"/>
          <w:sz w:val="22"/>
        </w:rPr>
        <w:fldChar w:fldCharType="end"/>
      </w:r>
      <w:bookmarkEnd w:id="3"/>
      <w:r w:rsidR="009D20C6" w:rsidRPr="009D20C6">
        <w:rPr>
          <w:b/>
          <w:snapToGrid w:val="0"/>
          <w:color w:val="000000"/>
          <w:sz w:val="22"/>
        </w:rPr>
        <w:t xml:space="preserve"> YE</w:t>
      </w:r>
      <w:r w:rsidR="009D20C6" w:rsidRPr="009D20C6">
        <w:rPr>
          <w:snapToGrid w:val="0"/>
          <w:color w:val="000000"/>
          <w:sz w:val="22"/>
        </w:rPr>
        <w:t xml:space="preserve">S, we have a </w:t>
      </w:r>
      <w:r w:rsidR="009D20C6" w:rsidRPr="009D20C6">
        <w:rPr>
          <w:b/>
          <w:snapToGrid w:val="0"/>
          <w:color w:val="000000"/>
          <w:sz w:val="22"/>
        </w:rPr>
        <w:t xml:space="preserve">current </w:t>
      </w:r>
      <w:r w:rsidR="009D20C6" w:rsidRPr="009D20C6">
        <w:rPr>
          <w:snapToGrid w:val="0"/>
          <w:color w:val="000000"/>
          <w:sz w:val="22"/>
        </w:rPr>
        <w:t>Certificate of Compliance that has been issued by the State of Minnesota, Commissioner of Human Rights. (Include a copy of your certificate with your response.)</w:t>
      </w:r>
    </w:p>
    <w:p w:rsidR="009D20C6" w:rsidRPr="009D20C6" w:rsidRDefault="00265B88" w:rsidP="002F3DEB">
      <w:pPr>
        <w:pBdr>
          <w:top w:val="single" w:sz="4" w:space="1" w:color="auto"/>
          <w:left w:val="single" w:sz="4" w:space="4" w:color="auto"/>
          <w:bottom w:val="single" w:sz="4" w:space="1" w:color="auto"/>
          <w:right w:val="single" w:sz="4" w:space="4" w:color="auto"/>
        </w:pBdr>
        <w:jc w:val="both"/>
        <w:rPr>
          <w:snapToGrid w:val="0"/>
          <w:color w:val="000000"/>
          <w:sz w:val="22"/>
        </w:rPr>
      </w:pPr>
      <w:r w:rsidRPr="009D20C6">
        <w:rPr>
          <w:b/>
          <w:snapToGrid w:val="0"/>
          <w:color w:val="000000"/>
          <w:sz w:val="22"/>
        </w:rPr>
        <w:fldChar w:fldCharType="begin">
          <w:ffData>
            <w:name w:val="Check4"/>
            <w:enabled/>
            <w:calcOnExit w:val="0"/>
            <w:checkBox>
              <w:sizeAuto/>
              <w:default w:val="0"/>
            </w:checkBox>
          </w:ffData>
        </w:fldChar>
      </w:r>
      <w:bookmarkStart w:id="4" w:name="Check4"/>
      <w:r w:rsidR="009D20C6" w:rsidRPr="009D20C6">
        <w:rPr>
          <w:b/>
          <w:snapToGrid w:val="0"/>
          <w:color w:val="000000"/>
          <w:sz w:val="22"/>
        </w:rPr>
        <w:instrText xml:space="preserve"> FORMCHECKBOX </w:instrText>
      </w:r>
      <w:r w:rsidRPr="009D20C6">
        <w:rPr>
          <w:b/>
          <w:snapToGrid w:val="0"/>
          <w:color w:val="000000"/>
          <w:sz w:val="22"/>
        </w:rPr>
      </w:r>
      <w:r w:rsidRPr="009D20C6">
        <w:rPr>
          <w:b/>
          <w:snapToGrid w:val="0"/>
          <w:color w:val="000000"/>
          <w:sz w:val="22"/>
        </w:rPr>
        <w:fldChar w:fldCharType="end"/>
      </w:r>
      <w:bookmarkEnd w:id="4"/>
      <w:r w:rsidR="009D20C6" w:rsidRPr="009D20C6">
        <w:rPr>
          <w:b/>
          <w:snapToGrid w:val="0"/>
          <w:color w:val="000000"/>
          <w:sz w:val="22"/>
        </w:rPr>
        <w:t xml:space="preserve"> N</w:t>
      </w:r>
      <w:r w:rsidR="009D20C6" w:rsidRPr="009D20C6">
        <w:rPr>
          <w:snapToGrid w:val="0"/>
          <w:color w:val="000000"/>
          <w:sz w:val="22"/>
        </w:rPr>
        <w:t xml:space="preserve">O, we </w:t>
      </w:r>
      <w:r w:rsidR="009D20C6" w:rsidRPr="009D20C6">
        <w:rPr>
          <w:b/>
          <w:snapToGrid w:val="0"/>
          <w:color w:val="000000"/>
          <w:sz w:val="22"/>
        </w:rPr>
        <w:t xml:space="preserve">do not have </w:t>
      </w:r>
      <w:r w:rsidR="009D20C6" w:rsidRPr="009D20C6">
        <w:rPr>
          <w:snapToGrid w:val="0"/>
          <w:color w:val="000000"/>
          <w:sz w:val="22"/>
        </w:rPr>
        <w:t xml:space="preserve">a Certificate of Compliance; however, </w:t>
      </w:r>
      <w:r w:rsidR="009D20C6" w:rsidRPr="009D20C6">
        <w:rPr>
          <w:b/>
          <w:snapToGrid w:val="0"/>
          <w:color w:val="000000"/>
          <w:sz w:val="22"/>
        </w:rPr>
        <w:t xml:space="preserve">we submitted an affirmative Action plan </w:t>
      </w:r>
      <w:r w:rsidR="009D20C6" w:rsidRPr="009D20C6">
        <w:rPr>
          <w:snapToGrid w:val="0"/>
          <w:color w:val="000000"/>
          <w:sz w:val="22"/>
        </w:rPr>
        <w:t xml:space="preserve">to the Commissioner of Human Rights for approval on </w:t>
      </w:r>
      <w:r w:rsidR="009D20C6" w:rsidRPr="009D20C6">
        <w:rPr>
          <w:snapToGrid w:val="0"/>
          <w:color w:val="000000"/>
          <w:sz w:val="22"/>
          <w:u w:val="single"/>
        </w:rPr>
        <w:t xml:space="preserve">                          </w:t>
      </w:r>
      <w:r w:rsidR="009D20C6" w:rsidRPr="009D20C6">
        <w:rPr>
          <w:snapToGrid w:val="0"/>
          <w:color w:val="000000"/>
          <w:sz w:val="22"/>
        </w:rPr>
        <w:t>.  The plan must be approved by the Commissioner of Human Rights before any designation or agreement can be executed.</w:t>
      </w:r>
    </w:p>
    <w:p w:rsidR="009D20C6" w:rsidRPr="009D20C6" w:rsidRDefault="00265B88" w:rsidP="002F3DEB">
      <w:pPr>
        <w:pBdr>
          <w:top w:val="single" w:sz="4" w:space="1" w:color="auto"/>
          <w:left w:val="single" w:sz="4" w:space="4" w:color="auto"/>
          <w:bottom w:val="single" w:sz="4" w:space="1" w:color="auto"/>
          <w:right w:val="single" w:sz="4" w:space="4" w:color="auto"/>
        </w:pBdr>
        <w:jc w:val="both"/>
        <w:rPr>
          <w:snapToGrid w:val="0"/>
          <w:color w:val="000000"/>
          <w:sz w:val="22"/>
        </w:rPr>
      </w:pPr>
      <w:r w:rsidRPr="009D20C6">
        <w:rPr>
          <w:b/>
          <w:snapToGrid w:val="0"/>
          <w:color w:val="000000"/>
          <w:sz w:val="22"/>
        </w:rPr>
        <w:fldChar w:fldCharType="begin">
          <w:ffData>
            <w:name w:val="Check5"/>
            <w:enabled/>
            <w:calcOnExit w:val="0"/>
            <w:checkBox>
              <w:sizeAuto/>
              <w:default w:val="0"/>
            </w:checkBox>
          </w:ffData>
        </w:fldChar>
      </w:r>
      <w:bookmarkStart w:id="5" w:name="Check5"/>
      <w:r w:rsidR="009D20C6" w:rsidRPr="009D20C6">
        <w:rPr>
          <w:b/>
          <w:snapToGrid w:val="0"/>
          <w:color w:val="000000"/>
          <w:sz w:val="22"/>
        </w:rPr>
        <w:instrText xml:space="preserve"> FORMCHECKBOX </w:instrText>
      </w:r>
      <w:r w:rsidRPr="009D20C6">
        <w:rPr>
          <w:b/>
          <w:snapToGrid w:val="0"/>
          <w:color w:val="000000"/>
          <w:sz w:val="22"/>
        </w:rPr>
      </w:r>
      <w:r w:rsidRPr="009D20C6">
        <w:rPr>
          <w:b/>
          <w:snapToGrid w:val="0"/>
          <w:color w:val="000000"/>
          <w:sz w:val="22"/>
        </w:rPr>
        <w:fldChar w:fldCharType="end"/>
      </w:r>
      <w:bookmarkEnd w:id="5"/>
      <w:r w:rsidR="009D20C6" w:rsidRPr="009D20C6">
        <w:rPr>
          <w:b/>
          <w:snapToGrid w:val="0"/>
          <w:color w:val="000000"/>
          <w:sz w:val="22"/>
        </w:rPr>
        <w:t xml:space="preserve"> N</w:t>
      </w:r>
      <w:r w:rsidR="009D20C6" w:rsidRPr="009D20C6">
        <w:rPr>
          <w:snapToGrid w:val="0"/>
          <w:color w:val="000000"/>
          <w:sz w:val="22"/>
        </w:rPr>
        <w:t xml:space="preserve">O, we </w:t>
      </w:r>
      <w:r w:rsidR="009D20C6" w:rsidRPr="009D20C6">
        <w:rPr>
          <w:b/>
          <w:snapToGrid w:val="0"/>
          <w:color w:val="000000"/>
          <w:sz w:val="22"/>
        </w:rPr>
        <w:t xml:space="preserve">have not submitted </w:t>
      </w:r>
      <w:r w:rsidR="009D20C6" w:rsidRPr="009D20C6">
        <w:rPr>
          <w:snapToGrid w:val="0"/>
          <w:color w:val="000000"/>
          <w:sz w:val="22"/>
        </w:rPr>
        <w:t>a plan. If your plan is not submitted by the time the responses are due, your response will be rejected.</w:t>
      </w:r>
    </w:p>
    <w:p w:rsidR="009D20C6" w:rsidRPr="009D20C6" w:rsidRDefault="009D20C6" w:rsidP="002F3DEB">
      <w:pPr>
        <w:pBdr>
          <w:top w:val="single" w:sz="4" w:space="1" w:color="auto"/>
          <w:left w:val="single" w:sz="4" w:space="4" w:color="auto"/>
          <w:bottom w:val="single" w:sz="4" w:space="1" w:color="auto"/>
          <w:right w:val="single" w:sz="4" w:space="4" w:color="auto"/>
        </w:pBdr>
        <w:jc w:val="both"/>
        <w:rPr>
          <w:b/>
          <w:snapToGrid w:val="0"/>
          <w:color w:val="000000"/>
          <w:sz w:val="22"/>
        </w:rPr>
      </w:pPr>
    </w:p>
    <w:p w:rsidR="009D20C6" w:rsidRPr="009D20C6" w:rsidRDefault="009D20C6" w:rsidP="002F3DEB">
      <w:pPr>
        <w:pBdr>
          <w:top w:val="single" w:sz="4" w:space="1" w:color="auto"/>
          <w:left w:val="single" w:sz="4" w:space="4" w:color="auto"/>
          <w:bottom w:val="single" w:sz="4" w:space="1" w:color="auto"/>
          <w:right w:val="single" w:sz="4" w:space="4" w:color="auto"/>
        </w:pBdr>
        <w:jc w:val="both"/>
        <w:rPr>
          <w:snapToGrid w:val="0"/>
          <w:color w:val="000000"/>
          <w:sz w:val="22"/>
        </w:rPr>
      </w:pPr>
      <w:r w:rsidRPr="009D20C6">
        <w:rPr>
          <w:b/>
          <w:snapToGrid w:val="0"/>
          <w:color w:val="000000"/>
          <w:sz w:val="22"/>
        </w:rPr>
        <w:t xml:space="preserve">NOTE: </w:t>
      </w:r>
      <w:r w:rsidRPr="009D20C6">
        <w:rPr>
          <w:snapToGrid w:val="0"/>
          <w:color w:val="000000"/>
          <w:sz w:val="22"/>
        </w:rPr>
        <w:t xml:space="preserve">Minnesota </w:t>
      </w:r>
      <w:proofErr w:type="spellStart"/>
      <w:r w:rsidRPr="009D20C6">
        <w:rPr>
          <w:snapToGrid w:val="0"/>
          <w:color w:val="000000"/>
          <w:sz w:val="22"/>
        </w:rPr>
        <w:t>designationors</w:t>
      </w:r>
      <w:proofErr w:type="spellEnd"/>
      <w:r w:rsidRPr="009D20C6">
        <w:rPr>
          <w:snapToGrid w:val="0"/>
          <w:color w:val="000000"/>
          <w:sz w:val="22"/>
        </w:rPr>
        <w:t xml:space="preserve"> must have a certificate issued by the Minnesota Department of Human Rights. Affirmative Action plans approved by the federal government, a county, or a municipality must still be reviewed and approved by the Minnesota Department of Human Rights for a certificate to be issued.</w:t>
      </w:r>
    </w:p>
    <w:p w:rsidR="009D20C6" w:rsidRPr="00251911" w:rsidRDefault="009D20C6" w:rsidP="002F3DEB">
      <w:pPr>
        <w:rPr>
          <w:b/>
          <w:snapToGrid w:val="0"/>
          <w:color w:val="000000"/>
        </w:rPr>
      </w:pPr>
    </w:p>
    <w:p w:rsidR="009D20C6" w:rsidRPr="00251911" w:rsidRDefault="009D20C6" w:rsidP="002F3DEB">
      <w:pPr>
        <w:pBdr>
          <w:top w:val="single" w:sz="4" w:space="1" w:color="auto"/>
          <w:left w:val="single" w:sz="4" w:space="4" w:color="auto"/>
          <w:bottom w:val="single" w:sz="4" w:space="1" w:color="auto"/>
          <w:right w:val="single" w:sz="4" w:space="4" w:color="auto"/>
        </w:pBdr>
        <w:rPr>
          <w:b/>
          <w:snapToGrid w:val="0"/>
          <w:color w:val="000000"/>
        </w:rPr>
      </w:pPr>
      <w:r w:rsidRPr="00251911">
        <w:rPr>
          <w:b/>
          <w:snapToGrid w:val="0"/>
          <w:color w:val="000000"/>
          <w:u w:val="single"/>
        </w:rPr>
        <w:t>BOX B</w:t>
      </w:r>
      <w:r w:rsidRPr="00251911">
        <w:rPr>
          <w:b/>
          <w:snapToGrid w:val="0"/>
          <w:color w:val="000000"/>
        </w:rPr>
        <w:t>:</w:t>
      </w:r>
    </w:p>
    <w:p w:rsidR="009D20C6" w:rsidRPr="00251911" w:rsidRDefault="009D20C6" w:rsidP="002F3DEB">
      <w:pPr>
        <w:pBdr>
          <w:top w:val="single" w:sz="4" w:space="1" w:color="auto"/>
          <w:left w:val="single" w:sz="4" w:space="4" w:color="auto"/>
          <w:bottom w:val="single" w:sz="4" w:space="1" w:color="auto"/>
          <w:right w:val="single" w:sz="4" w:space="4" w:color="auto"/>
        </w:pBdr>
        <w:rPr>
          <w:b/>
          <w:snapToGrid w:val="0"/>
          <w:color w:val="000000"/>
        </w:rPr>
      </w:pPr>
    </w:p>
    <w:p w:rsidR="009D20C6" w:rsidRPr="00E77C51" w:rsidRDefault="009D20C6" w:rsidP="002F3DEB">
      <w:pPr>
        <w:pStyle w:val="BodyText2"/>
        <w:pBdr>
          <w:top w:val="single" w:sz="4" w:space="1" w:color="auto"/>
          <w:left w:val="single" w:sz="4" w:space="4" w:color="auto"/>
          <w:bottom w:val="single" w:sz="4" w:space="1" w:color="auto"/>
          <w:right w:val="single" w:sz="4" w:space="4" w:color="auto"/>
        </w:pBdr>
        <w:spacing w:line="240" w:lineRule="auto"/>
        <w:rPr>
          <w:rFonts w:ascii="Times New Roman" w:hAnsi="Times New Roman"/>
          <w:color w:val="000000"/>
          <w:szCs w:val="22"/>
        </w:rPr>
      </w:pPr>
      <w:r w:rsidRPr="00E77C51">
        <w:rPr>
          <w:rFonts w:ascii="Times New Roman" w:hAnsi="Times New Roman"/>
          <w:color w:val="000000"/>
          <w:szCs w:val="22"/>
        </w:rPr>
        <w:t>1. Have you employed more than 40 full-time employees on a single working day during the previous 12 months in a state in which you have your primary place of business and that primary place of business is outside of the State of Minnesota, but inside the United States?</w:t>
      </w:r>
    </w:p>
    <w:p w:rsidR="009D20C6" w:rsidRPr="00E77C51" w:rsidRDefault="009D20C6" w:rsidP="002F3DEB">
      <w:pPr>
        <w:pBdr>
          <w:top w:val="single" w:sz="4" w:space="1" w:color="auto"/>
          <w:left w:val="single" w:sz="4" w:space="4" w:color="auto"/>
          <w:bottom w:val="single" w:sz="4" w:space="1" w:color="auto"/>
          <w:right w:val="single" w:sz="4" w:space="4" w:color="auto"/>
        </w:pBdr>
        <w:rPr>
          <w:snapToGrid w:val="0"/>
          <w:color w:val="000000"/>
          <w:sz w:val="22"/>
        </w:rPr>
      </w:pPr>
      <w:r w:rsidRPr="00E77C51">
        <w:rPr>
          <w:snapToGrid w:val="0"/>
          <w:color w:val="000000"/>
          <w:sz w:val="22"/>
        </w:rPr>
        <w:t xml:space="preserve">YES </w:t>
      </w:r>
      <w:r w:rsidR="00265B88" w:rsidRPr="00E77C51">
        <w:rPr>
          <w:snapToGrid w:val="0"/>
          <w:color w:val="000000"/>
          <w:sz w:val="22"/>
        </w:rPr>
        <w:fldChar w:fldCharType="begin">
          <w:ffData>
            <w:name w:val="Check6"/>
            <w:enabled/>
            <w:calcOnExit w:val="0"/>
            <w:checkBox>
              <w:sizeAuto/>
              <w:default w:val="0"/>
            </w:checkBox>
          </w:ffData>
        </w:fldChar>
      </w:r>
      <w:bookmarkStart w:id="6" w:name="Check6"/>
      <w:r w:rsidRPr="00E77C51">
        <w:rPr>
          <w:snapToGrid w:val="0"/>
          <w:color w:val="000000"/>
          <w:sz w:val="22"/>
        </w:rPr>
        <w:instrText xml:space="preserve"> FORMCHECKBOX </w:instrText>
      </w:r>
      <w:r w:rsidR="00265B88" w:rsidRPr="00E77C51">
        <w:rPr>
          <w:snapToGrid w:val="0"/>
          <w:color w:val="000000"/>
          <w:sz w:val="22"/>
        </w:rPr>
      </w:r>
      <w:r w:rsidR="00265B88" w:rsidRPr="00E77C51">
        <w:rPr>
          <w:snapToGrid w:val="0"/>
          <w:color w:val="000000"/>
          <w:sz w:val="22"/>
        </w:rPr>
        <w:fldChar w:fldCharType="end"/>
      </w:r>
      <w:bookmarkEnd w:id="6"/>
      <w:r w:rsidRPr="00E77C51">
        <w:rPr>
          <w:snapToGrid w:val="0"/>
          <w:color w:val="000000"/>
          <w:sz w:val="22"/>
        </w:rPr>
        <w:t xml:space="preserve"> </w:t>
      </w:r>
      <w:r w:rsidRPr="00E77C51">
        <w:rPr>
          <w:snapToGrid w:val="0"/>
          <w:color w:val="000000"/>
          <w:sz w:val="22"/>
        </w:rPr>
        <w:tab/>
        <w:t xml:space="preserve">NO  </w:t>
      </w:r>
      <w:r w:rsidR="00265B88" w:rsidRPr="00E77C51">
        <w:rPr>
          <w:snapToGrid w:val="0"/>
          <w:color w:val="000000"/>
          <w:sz w:val="22"/>
        </w:rPr>
        <w:fldChar w:fldCharType="begin">
          <w:ffData>
            <w:name w:val="Check7"/>
            <w:enabled/>
            <w:calcOnExit w:val="0"/>
            <w:checkBox>
              <w:sizeAuto/>
              <w:default w:val="0"/>
            </w:checkBox>
          </w:ffData>
        </w:fldChar>
      </w:r>
      <w:bookmarkStart w:id="7" w:name="Check7"/>
      <w:r w:rsidRPr="00E77C51">
        <w:rPr>
          <w:snapToGrid w:val="0"/>
          <w:color w:val="000000"/>
          <w:sz w:val="22"/>
        </w:rPr>
        <w:instrText xml:space="preserve"> FORMCHECKBOX </w:instrText>
      </w:r>
      <w:r w:rsidR="00265B88" w:rsidRPr="00E77C51">
        <w:rPr>
          <w:snapToGrid w:val="0"/>
          <w:color w:val="000000"/>
          <w:sz w:val="22"/>
        </w:rPr>
      </w:r>
      <w:r w:rsidR="00265B88" w:rsidRPr="00E77C51">
        <w:rPr>
          <w:snapToGrid w:val="0"/>
          <w:color w:val="000000"/>
          <w:sz w:val="22"/>
        </w:rPr>
        <w:fldChar w:fldCharType="end"/>
      </w:r>
      <w:bookmarkEnd w:id="7"/>
    </w:p>
    <w:p w:rsidR="009D20C6" w:rsidRPr="00E77C51" w:rsidRDefault="009D20C6" w:rsidP="002F3DEB">
      <w:pPr>
        <w:pBdr>
          <w:top w:val="single" w:sz="4" w:space="1" w:color="auto"/>
          <w:left w:val="single" w:sz="4" w:space="4" w:color="auto"/>
          <w:bottom w:val="single" w:sz="4" w:space="1" w:color="auto"/>
          <w:right w:val="single" w:sz="4" w:space="4" w:color="auto"/>
        </w:pBdr>
        <w:jc w:val="both"/>
        <w:rPr>
          <w:snapToGrid w:val="0"/>
          <w:color w:val="000000"/>
          <w:sz w:val="22"/>
        </w:rPr>
      </w:pPr>
    </w:p>
    <w:p w:rsidR="009D20C6" w:rsidRPr="00E77C51" w:rsidRDefault="009D20C6" w:rsidP="002F3DEB">
      <w:pPr>
        <w:pBdr>
          <w:top w:val="single" w:sz="4" w:space="1" w:color="auto"/>
          <w:left w:val="single" w:sz="4" w:space="4" w:color="auto"/>
          <w:bottom w:val="single" w:sz="4" w:space="1" w:color="auto"/>
          <w:right w:val="single" w:sz="4" w:space="4" w:color="auto"/>
        </w:pBdr>
        <w:jc w:val="both"/>
        <w:rPr>
          <w:snapToGrid w:val="0"/>
          <w:color w:val="000000"/>
          <w:sz w:val="22"/>
        </w:rPr>
      </w:pPr>
      <w:r w:rsidRPr="00E77C51">
        <w:rPr>
          <w:snapToGrid w:val="0"/>
          <w:color w:val="000000"/>
          <w:sz w:val="22"/>
        </w:rPr>
        <w:t xml:space="preserve">If your answer is </w:t>
      </w:r>
      <w:r w:rsidRPr="00E77C51">
        <w:rPr>
          <w:b/>
          <w:snapToGrid w:val="0"/>
          <w:color w:val="000000"/>
          <w:sz w:val="22"/>
        </w:rPr>
        <w:t>“NO</w:t>
      </w:r>
      <w:r w:rsidRPr="00E77C51">
        <w:rPr>
          <w:snapToGrid w:val="0"/>
          <w:color w:val="000000"/>
          <w:sz w:val="22"/>
        </w:rPr>
        <w:t xml:space="preserve">,” proceed to BOX C. If your answer is </w:t>
      </w:r>
      <w:r w:rsidRPr="00E77C51">
        <w:rPr>
          <w:b/>
          <w:snapToGrid w:val="0"/>
          <w:color w:val="000000"/>
          <w:sz w:val="22"/>
        </w:rPr>
        <w:t>“YES</w:t>
      </w:r>
      <w:r w:rsidRPr="00E77C51">
        <w:rPr>
          <w:snapToGrid w:val="0"/>
          <w:color w:val="000000"/>
          <w:sz w:val="22"/>
        </w:rPr>
        <w:t xml:space="preserve">,” </w:t>
      </w:r>
      <w:r w:rsidRPr="00E77C51">
        <w:rPr>
          <w:b/>
          <w:snapToGrid w:val="0"/>
          <w:color w:val="000000"/>
          <w:sz w:val="22"/>
        </w:rPr>
        <w:t xml:space="preserve">the state cannot execute a designation with your firm or business unless it is in compliance with the Minnesota Human Rights certification requirements. It is the sole responsibility of the firm or business to apply for and obtain a human rights certification prior to execution of a designation as applicable. </w:t>
      </w:r>
      <w:r w:rsidRPr="00E77C51">
        <w:rPr>
          <w:snapToGrid w:val="0"/>
          <w:color w:val="000000"/>
          <w:sz w:val="22"/>
        </w:rPr>
        <w:t>You may achieve compliance with the Human Rights Act by having either a current Certificate of Compliance issued by the State of Minnesota, Commissioner of Human Rights, or by certifying that you are in compliance with federal Affirmative Action requirements.</w:t>
      </w:r>
    </w:p>
    <w:p w:rsidR="009D20C6" w:rsidRPr="00E77C51" w:rsidRDefault="009D20C6" w:rsidP="002F3DEB">
      <w:pPr>
        <w:pBdr>
          <w:top w:val="single" w:sz="4" w:space="1" w:color="auto"/>
          <w:left w:val="single" w:sz="4" w:space="4" w:color="auto"/>
          <w:bottom w:val="single" w:sz="4" w:space="1" w:color="auto"/>
          <w:right w:val="single" w:sz="4" w:space="4" w:color="auto"/>
        </w:pBdr>
        <w:rPr>
          <w:b/>
          <w:snapToGrid w:val="0"/>
          <w:color w:val="000000"/>
          <w:sz w:val="22"/>
        </w:rPr>
      </w:pPr>
      <w:r w:rsidRPr="00E77C51">
        <w:rPr>
          <w:snapToGrid w:val="0"/>
          <w:color w:val="000000"/>
          <w:sz w:val="22"/>
        </w:rPr>
        <w:lastRenderedPageBreak/>
        <w:t>2. Please check one of the following statements:</w:t>
      </w:r>
    </w:p>
    <w:p w:rsidR="009D20C6" w:rsidRPr="00E77C51" w:rsidRDefault="00265B88" w:rsidP="002F3DEB">
      <w:pPr>
        <w:pBdr>
          <w:top w:val="single" w:sz="4" w:space="1" w:color="auto"/>
          <w:left w:val="single" w:sz="4" w:space="4" w:color="auto"/>
          <w:bottom w:val="single" w:sz="4" w:space="1" w:color="auto"/>
          <w:right w:val="single" w:sz="4" w:space="4" w:color="auto"/>
        </w:pBdr>
        <w:jc w:val="both"/>
        <w:rPr>
          <w:snapToGrid w:val="0"/>
          <w:color w:val="000000"/>
          <w:sz w:val="22"/>
        </w:rPr>
      </w:pPr>
      <w:r w:rsidRPr="00E77C51">
        <w:rPr>
          <w:b/>
          <w:snapToGrid w:val="0"/>
          <w:color w:val="000000"/>
          <w:sz w:val="22"/>
        </w:rPr>
        <w:fldChar w:fldCharType="begin">
          <w:ffData>
            <w:name w:val="Check8"/>
            <w:enabled/>
            <w:calcOnExit w:val="0"/>
            <w:checkBox>
              <w:sizeAuto/>
              <w:default w:val="0"/>
            </w:checkBox>
          </w:ffData>
        </w:fldChar>
      </w:r>
      <w:bookmarkStart w:id="8" w:name="Check8"/>
      <w:r w:rsidR="009D20C6" w:rsidRPr="00E77C51">
        <w:rPr>
          <w:b/>
          <w:snapToGrid w:val="0"/>
          <w:color w:val="000000"/>
          <w:sz w:val="22"/>
        </w:rPr>
        <w:instrText xml:space="preserve"> FORMCHECKBOX </w:instrText>
      </w:r>
      <w:r w:rsidRPr="00E77C51">
        <w:rPr>
          <w:b/>
          <w:snapToGrid w:val="0"/>
          <w:color w:val="000000"/>
          <w:sz w:val="22"/>
        </w:rPr>
      </w:r>
      <w:r w:rsidRPr="00E77C51">
        <w:rPr>
          <w:b/>
          <w:snapToGrid w:val="0"/>
          <w:color w:val="000000"/>
          <w:sz w:val="22"/>
        </w:rPr>
        <w:fldChar w:fldCharType="end"/>
      </w:r>
      <w:bookmarkEnd w:id="8"/>
      <w:r w:rsidR="009D20C6" w:rsidRPr="00E77C51">
        <w:rPr>
          <w:b/>
          <w:snapToGrid w:val="0"/>
          <w:color w:val="000000"/>
          <w:sz w:val="22"/>
        </w:rPr>
        <w:t xml:space="preserve"> YES, </w:t>
      </w:r>
      <w:r w:rsidR="009D20C6" w:rsidRPr="00E77C51">
        <w:rPr>
          <w:snapToGrid w:val="0"/>
          <w:color w:val="000000"/>
          <w:sz w:val="22"/>
        </w:rPr>
        <w:t>we have a current Certificate of Compliance issued by the Minnesota Department of Human Rights. (Include a copy of your certificate with your response.)</w:t>
      </w:r>
    </w:p>
    <w:p w:rsidR="009D20C6" w:rsidRPr="00E77C51" w:rsidRDefault="00265B88" w:rsidP="002F3DEB">
      <w:pPr>
        <w:pBdr>
          <w:top w:val="single" w:sz="4" w:space="1" w:color="auto"/>
          <w:left w:val="single" w:sz="4" w:space="4" w:color="auto"/>
          <w:bottom w:val="single" w:sz="4" w:space="1" w:color="auto"/>
          <w:right w:val="single" w:sz="4" w:space="4" w:color="auto"/>
        </w:pBdr>
        <w:rPr>
          <w:snapToGrid w:val="0"/>
          <w:color w:val="000000"/>
          <w:sz w:val="22"/>
        </w:rPr>
      </w:pPr>
      <w:r w:rsidRPr="00E77C51">
        <w:rPr>
          <w:b/>
          <w:snapToGrid w:val="0"/>
          <w:color w:val="000000"/>
          <w:sz w:val="22"/>
        </w:rPr>
        <w:fldChar w:fldCharType="begin">
          <w:ffData>
            <w:name w:val="Check9"/>
            <w:enabled/>
            <w:calcOnExit w:val="0"/>
            <w:checkBox>
              <w:sizeAuto/>
              <w:default w:val="0"/>
            </w:checkBox>
          </w:ffData>
        </w:fldChar>
      </w:r>
      <w:bookmarkStart w:id="9" w:name="Check9"/>
      <w:r w:rsidR="009D20C6" w:rsidRPr="00E77C51">
        <w:rPr>
          <w:b/>
          <w:snapToGrid w:val="0"/>
          <w:color w:val="000000"/>
          <w:sz w:val="22"/>
        </w:rPr>
        <w:instrText xml:space="preserve"> FORMCHECKBOX </w:instrText>
      </w:r>
      <w:r w:rsidRPr="00E77C51">
        <w:rPr>
          <w:b/>
          <w:snapToGrid w:val="0"/>
          <w:color w:val="000000"/>
          <w:sz w:val="22"/>
        </w:rPr>
      </w:r>
      <w:r w:rsidRPr="00E77C51">
        <w:rPr>
          <w:b/>
          <w:snapToGrid w:val="0"/>
          <w:color w:val="000000"/>
          <w:sz w:val="22"/>
        </w:rPr>
        <w:fldChar w:fldCharType="end"/>
      </w:r>
      <w:bookmarkEnd w:id="9"/>
      <w:r w:rsidR="009D20C6" w:rsidRPr="00E77C51">
        <w:rPr>
          <w:b/>
          <w:snapToGrid w:val="0"/>
          <w:color w:val="000000"/>
          <w:sz w:val="22"/>
        </w:rPr>
        <w:t xml:space="preserve"> YES, </w:t>
      </w:r>
      <w:r w:rsidR="009D20C6" w:rsidRPr="00E77C51">
        <w:rPr>
          <w:snapToGrid w:val="0"/>
          <w:color w:val="000000"/>
          <w:sz w:val="22"/>
        </w:rPr>
        <w:t>we are in compliance with federal Affirmative Action requirements.</w:t>
      </w:r>
    </w:p>
    <w:p w:rsidR="009D20C6" w:rsidRPr="00E77C51" w:rsidRDefault="00265B88" w:rsidP="002F3DEB">
      <w:pPr>
        <w:pBdr>
          <w:top w:val="single" w:sz="4" w:space="1" w:color="auto"/>
          <w:left w:val="single" w:sz="4" w:space="4" w:color="auto"/>
          <w:bottom w:val="single" w:sz="4" w:space="1" w:color="auto"/>
          <w:right w:val="single" w:sz="4" w:space="4" w:color="auto"/>
        </w:pBdr>
        <w:jc w:val="both"/>
        <w:rPr>
          <w:snapToGrid w:val="0"/>
          <w:color w:val="000000"/>
          <w:sz w:val="22"/>
        </w:rPr>
      </w:pPr>
      <w:r w:rsidRPr="00E77C51">
        <w:rPr>
          <w:snapToGrid w:val="0"/>
          <w:color w:val="000000"/>
          <w:sz w:val="22"/>
        </w:rPr>
        <w:fldChar w:fldCharType="begin">
          <w:ffData>
            <w:name w:val="Check10"/>
            <w:enabled/>
            <w:calcOnExit w:val="0"/>
            <w:checkBox>
              <w:sizeAuto/>
              <w:default w:val="0"/>
            </w:checkBox>
          </w:ffData>
        </w:fldChar>
      </w:r>
      <w:bookmarkStart w:id="10" w:name="Check10"/>
      <w:r w:rsidR="009D20C6" w:rsidRPr="00E77C51">
        <w:rPr>
          <w:snapToGrid w:val="0"/>
          <w:color w:val="000000"/>
          <w:sz w:val="22"/>
        </w:rPr>
        <w:instrText xml:space="preserve"> FORMCHECKBOX </w:instrText>
      </w:r>
      <w:r w:rsidRPr="00E77C51">
        <w:rPr>
          <w:snapToGrid w:val="0"/>
          <w:color w:val="000000"/>
          <w:sz w:val="22"/>
        </w:rPr>
      </w:r>
      <w:r w:rsidRPr="00E77C51">
        <w:rPr>
          <w:snapToGrid w:val="0"/>
          <w:color w:val="000000"/>
          <w:sz w:val="22"/>
        </w:rPr>
        <w:fldChar w:fldCharType="end"/>
      </w:r>
      <w:bookmarkEnd w:id="10"/>
      <w:r w:rsidR="009D20C6" w:rsidRPr="00E77C51">
        <w:rPr>
          <w:snapToGrid w:val="0"/>
          <w:color w:val="000000"/>
          <w:sz w:val="22"/>
        </w:rPr>
        <w:t xml:space="preserve"> </w:t>
      </w:r>
      <w:r w:rsidR="009D20C6" w:rsidRPr="00E77C51">
        <w:rPr>
          <w:b/>
          <w:snapToGrid w:val="0"/>
          <w:color w:val="000000"/>
          <w:sz w:val="22"/>
        </w:rPr>
        <w:t xml:space="preserve">NO, </w:t>
      </w:r>
      <w:r w:rsidR="009D20C6" w:rsidRPr="00E77C51">
        <w:rPr>
          <w:snapToGrid w:val="0"/>
          <w:color w:val="000000"/>
          <w:sz w:val="22"/>
        </w:rPr>
        <w:t>we do not have a current Certificate of Compliance and we cannot certify that we are in compliance with federal Affirmative Action requirements.</w:t>
      </w:r>
    </w:p>
    <w:p w:rsidR="009D20C6" w:rsidRPr="00E77C51" w:rsidRDefault="009D20C6" w:rsidP="002F3DEB">
      <w:pPr>
        <w:rPr>
          <w:b/>
          <w:snapToGrid w:val="0"/>
          <w:color w:val="000000"/>
          <w:sz w:val="22"/>
        </w:rPr>
      </w:pPr>
    </w:p>
    <w:p w:rsidR="009D20C6" w:rsidRPr="00E77C51" w:rsidRDefault="009D20C6" w:rsidP="002F3DEB">
      <w:pPr>
        <w:pBdr>
          <w:top w:val="single" w:sz="4" w:space="1" w:color="auto"/>
          <w:left w:val="single" w:sz="4" w:space="4" w:color="auto"/>
          <w:bottom w:val="single" w:sz="4" w:space="1" w:color="auto"/>
          <w:right w:val="single" w:sz="4" w:space="4" w:color="auto"/>
        </w:pBdr>
        <w:rPr>
          <w:b/>
          <w:snapToGrid w:val="0"/>
          <w:color w:val="000000"/>
          <w:sz w:val="22"/>
        </w:rPr>
      </w:pPr>
      <w:r w:rsidRPr="00E77C51">
        <w:rPr>
          <w:b/>
          <w:snapToGrid w:val="0"/>
          <w:color w:val="000000"/>
          <w:sz w:val="22"/>
          <w:u w:val="single"/>
        </w:rPr>
        <w:t>BOX C</w:t>
      </w:r>
      <w:r w:rsidRPr="00E77C51">
        <w:rPr>
          <w:b/>
          <w:snapToGrid w:val="0"/>
          <w:color w:val="000000"/>
          <w:sz w:val="22"/>
        </w:rPr>
        <w:t xml:space="preserve">:  </w:t>
      </w:r>
    </w:p>
    <w:p w:rsidR="009D20C6" w:rsidRPr="00E77C51" w:rsidRDefault="009D20C6" w:rsidP="002F3DEB">
      <w:pPr>
        <w:pStyle w:val="BodyText2"/>
        <w:pBdr>
          <w:top w:val="single" w:sz="4" w:space="1" w:color="auto"/>
          <w:left w:val="single" w:sz="4" w:space="4" w:color="auto"/>
          <w:bottom w:val="single" w:sz="4" w:space="1" w:color="auto"/>
          <w:right w:val="single" w:sz="4" w:space="4" w:color="auto"/>
        </w:pBdr>
        <w:spacing w:line="240" w:lineRule="auto"/>
        <w:rPr>
          <w:rFonts w:ascii="Times New Roman" w:hAnsi="Times New Roman"/>
          <w:color w:val="000000"/>
          <w:szCs w:val="22"/>
        </w:rPr>
      </w:pPr>
      <w:r w:rsidRPr="00E77C51">
        <w:rPr>
          <w:rFonts w:ascii="Times New Roman" w:hAnsi="Times New Roman"/>
          <w:color w:val="000000"/>
          <w:szCs w:val="22"/>
        </w:rPr>
        <w:t>1. If your answers to BOX A (Question 1) and Box B (Question 1) were “NO,” you are not subject to the Minnesota Human Rights Act certification requirement. Please, however, check one of the following:</w:t>
      </w:r>
    </w:p>
    <w:p w:rsidR="009D20C6" w:rsidRPr="00E77C51" w:rsidRDefault="009D20C6" w:rsidP="002F3DEB">
      <w:pPr>
        <w:pBdr>
          <w:top w:val="single" w:sz="4" w:space="1" w:color="auto"/>
          <w:left w:val="single" w:sz="4" w:space="4" w:color="auto"/>
          <w:bottom w:val="single" w:sz="4" w:space="1" w:color="auto"/>
          <w:right w:val="single" w:sz="4" w:space="4" w:color="auto"/>
        </w:pBdr>
        <w:jc w:val="both"/>
        <w:rPr>
          <w:b/>
          <w:snapToGrid w:val="0"/>
          <w:color w:val="000000"/>
          <w:sz w:val="22"/>
        </w:rPr>
      </w:pPr>
    </w:p>
    <w:p w:rsidR="009D20C6" w:rsidRPr="00E77C51" w:rsidRDefault="00265B88" w:rsidP="002F3DEB">
      <w:pPr>
        <w:pBdr>
          <w:top w:val="single" w:sz="4" w:space="1" w:color="auto"/>
          <w:left w:val="single" w:sz="4" w:space="4" w:color="auto"/>
          <w:bottom w:val="single" w:sz="4" w:space="1" w:color="auto"/>
          <w:right w:val="single" w:sz="4" w:space="4" w:color="auto"/>
        </w:pBdr>
        <w:jc w:val="both"/>
        <w:rPr>
          <w:snapToGrid w:val="0"/>
          <w:color w:val="000000"/>
          <w:sz w:val="22"/>
        </w:rPr>
      </w:pPr>
      <w:r w:rsidRPr="00E77C51">
        <w:rPr>
          <w:b/>
          <w:snapToGrid w:val="0"/>
          <w:color w:val="000000"/>
          <w:sz w:val="22"/>
        </w:rPr>
        <w:fldChar w:fldCharType="begin">
          <w:ffData>
            <w:name w:val="Check11"/>
            <w:enabled/>
            <w:calcOnExit w:val="0"/>
            <w:checkBox>
              <w:sizeAuto/>
              <w:default w:val="0"/>
            </w:checkBox>
          </w:ffData>
        </w:fldChar>
      </w:r>
      <w:bookmarkStart w:id="11" w:name="Check11"/>
      <w:r w:rsidR="009D20C6" w:rsidRPr="00E77C51">
        <w:rPr>
          <w:b/>
          <w:snapToGrid w:val="0"/>
          <w:color w:val="000000"/>
          <w:sz w:val="22"/>
        </w:rPr>
        <w:instrText xml:space="preserve"> FORMCHECKBOX </w:instrText>
      </w:r>
      <w:r w:rsidRPr="00E77C51">
        <w:rPr>
          <w:b/>
          <w:snapToGrid w:val="0"/>
          <w:color w:val="000000"/>
          <w:sz w:val="22"/>
        </w:rPr>
      </w:r>
      <w:r w:rsidRPr="00E77C51">
        <w:rPr>
          <w:b/>
          <w:snapToGrid w:val="0"/>
          <w:color w:val="000000"/>
          <w:sz w:val="22"/>
        </w:rPr>
        <w:fldChar w:fldCharType="end"/>
      </w:r>
      <w:bookmarkEnd w:id="11"/>
      <w:r w:rsidR="009D20C6" w:rsidRPr="00E77C51">
        <w:rPr>
          <w:b/>
          <w:snapToGrid w:val="0"/>
          <w:color w:val="000000"/>
          <w:sz w:val="22"/>
        </w:rPr>
        <w:t xml:space="preserve"> N</w:t>
      </w:r>
      <w:r w:rsidR="009D20C6" w:rsidRPr="00E77C51">
        <w:rPr>
          <w:snapToGrid w:val="0"/>
          <w:color w:val="000000"/>
          <w:sz w:val="22"/>
        </w:rPr>
        <w:t>O, we have not employed more than 40 full-time employees within Minnesota on a single working day during the previous 12 months and we have not employed more than 40 full-time employees on a single working day during the previous 12 months in the state in which our primary place of business is located.</w:t>
      </w:r>
    </w:p>
    <w:p w:rsidR="009D20C6" w:rsidRPr="00E77C51" w:rsidRDefault="009D20C6" w:rsidP="002F3DEB">
      <w:pPr>
        <w:pBdr>
          <w:top w:val="single" w:sz="4" w:space="1" w:color="auto"/>
          <w:left w:val="single" w:sz="4" w:space="4" w:color="auto"/>
          <w:bottom w:val="single" w:sz="4" w:space="1" w:color="auto"/>
          <w:right w:val="single" w:sz="4" w:space="4" w:color="auto"/>
        </w:pBdr>
        <w:jc w:val="both"/>
        <w:rPr>
          <w:snapToGrid w:val="0"/>
          <w:color w:val="000000"/>
          <w:sz w:val="22"/>
        </w:rPr>
      </w:pPr>
    </w:p>
    <w:p w:rsidR="009D20C6" w:rsidRPr="00E77C51" w:rsidRDefault="00265B88" w:rsidP="002F3DEB">
      <w:pPr>
        <w:pBdr>
          <w:top w:val="single" w:sz="4" w:space="1" w:color="auto"/>
          <w:left w:val="single" w:sz="4" w:space="4" w:color="auto"/>
          <w:bottom w:val="single" w:sz="4" w:space="1" w:color="auto"/>
          <w:right w:val="single" w:sz="4" w:space="4" w:color="auto"/>
        </w:pBdr>
        <w:jc w:val="both"/>
        <w:rPr>
          <w:snapToGrid w:val="0"/>
          <w:color w:val="000000"/>
          <w:sz w:val="22"/>
        </w:rPr>
      </w:pPr>
      <w:r w:rsidRPr="00E77C51">
        <w:rPr>
          <w:snapToGrid w:val="0"/>
          <w:color w:val="000000"/>
          <w:sz w:val="22"/>
        </w:rPr>
        <w:fldChar w:fldCharType="begin">
          <w:ffData>
            <w:name w:val="Check12"/>
            <w:enabled/>
            <w:calcOnExit w:val="0"/>
            <w:checkBox>
              <w:sizeAuto/>
              <w:default w:val="0"/>
            </w:checkBox>
          </w:ffData>
        </w:fldChar>
      </w:r>
      <w:bookmarkStart w:id="12" w:name="Check12"/>
      <w:r w:rsidR="009D20C6" w:rsidRPr="00E77C51">
        <w:rPr>
          <w:snapToGrid w:val="0"/>
          <w:color w:val="000000"/>
          <w:sz w:val="22"/>
        </w:rPr>
        <w:instrText xml:space="preserve"> FORMCHECKBOX </w:instrText>
      </w:r>
      <w:r w:rsidRPr="00E77C51">
        <w:rPr>
          <w:snapToGrid w:val="0"/>
          <w:color w:val="000000"/>
          <w:sz w:val="22"/>
        </w:rPr>
      </w:r>
      <w:r w:rsidRPr="00E77C51">
        <w:rPr>
          <w:snapToGrid w:val="0"/>
          <w:color w:val="000000"/>
          <w:sz w:val="22"/>
        </w:rPr>
        <w:fldChar w:fldCharType="end"/>
      </w:r>
      <w:bookmarkEnd w:id="12"/>
      <w:r w:rsidR="009D20C6" w:rsidRPr="00E77C51">
        <w:rPr>
          <w:snapToGrid w:val="0"/>
          <w:color w:val="000000"/>
          <w:sz w:val="22"/>
        </w:rPr>
        <w:t xml:space="preserve"> We are a business with our primary place of business outside of the United States that has not employed more than 40 full-time employees within Minnesota on a single working day during the previous 12 months.</w:t>
      </w:r>
    </w:p>
    <w:p w:rsidR="009D20C6" w:rsidRPr="00E77C51" w:rsidRDefault="009D20C6" w:rsidP="002F3DEB">
      <w:pPr>
        <w:jc w:val="both"/>
        <w:rPr>
          <w:snapToGrid w:val="0"/>
          <w:color w:val="000000"/>
          <w:sz w:val="22"/>
        </w:rPr>
      </w:pPr>
      <w:r w:rsidRPr="00E77C51">
        <w:rPr>
          <w:snapToGrid w:val="0"/>
          <w:color w:val="000000"/>
          <w:sz w:val="22"/>
        </w:rPr>
        <w:t xml:space="preserve">  </w:t>
      </w:r>
    </w:p>
    <w:p w:rsidR="009D20C6" w:rsidRPr="00C5175E" w:rsidRDefault="009D20C6" w:rsidP="002F3DEB">
      <w:pPr>
        <w:jc w:val="both"/>
        <w:rPr>
          <w:color w:val="000000"/>
          <w:sz w:val="22"/>
        </w:rPr>
      </w:pPr>
      <w:r w:rsidRPr="00C5175E">
        <w:rPr>
          <w:color w:val="000000"/>
          <w:sz w:val="22"/>
        </w:rPr>
        <w:t>For further information regarding Minnesota Human Rights requirements, contact the Department of Human Rights, Compliance Services, 190 East 5th Street, Suite 700, St. Paul, MN 55101; Voice: 651.296.5663; Toll Free: 800.657.3704; or TTY: 651.296.1283. For further information regarding federal Affirmative Action requirements, call 800.669.4000 or visit its web site at http://www.eeoc.gov/.</w:t>
      </w:r>
    </w:p>
    <w:p w:rsidR="00E77C51" w:rsidRPr="00C5175E" w:rsidRDefault="00E77C51" w:rsidP="002F3DEB">
      <w:pPr>
        <w:rPr>
          <w:b/>
          <w:snapToGrid w:val="0"/>
          <w:color w:val="000000"/>
          <w:sz w:val="22"/>
        </w:rPr>
      </w:pPr>
    </w:p>
    <w:p w:rsidR="009D20C6" w:rsidRPr="00C5175E" w:rsidRDefault="009D20C6" w:rsidP="002F3DEB">
      <w:pPr>
        <w:rPr>
          <w:b/>
          <w:snapToGrid w:val="0"/>
          <w:color w:val="000000"/>
          <w:sz w:val="22"/>
        </w:rPr>
      </w:pPr>
      <w:r w:rsidRPr="00C5175E">
        <w:rPr>
          <w:b/>
          <w:snapToGrid w:val="0"/>
          <w:color w:val="000000"/>
          <w:sz w:val="22"/>
        </w:rPr>
        <w:t>By signing this statement, the Proposer certifies that the information provided is accurate.</w:t>
      </w:r>
    </w:p>
    <w:p w:rsidR="009D20C6" w:rsidRPr="00C5175E" w:rsidRDefault="009D20C6" w:rsidP="002F3DEB">
      <w:pPr>
        <w:rPr>
          <w:b/>
          <w:snapToGrid w:val="0"/>
          <w:color w:val="000000"/>
          <w:sz w:val="22"/>
        </w:rPr>
      </w:pPr>
    </w:p>
    <w:p w:rsidR="009D20C6" w:rsidRPr="00C5175E" w:rsidRDefault="009D20C6" w:rsidP="002F3DEB">
      <w:pPr>
        <w:rPr>
          <w:b/>
          <w:snapToGrid w:val="0"/>
          <w:color w:val="000000"/>
          <w:sz w:val="22"/>
        </w:rPr>
      </w:pPr>
      <w:r w:rsidRPr="00C5175E">
        <w:rPr>
          <w:b/>
          <w:snapToGrid w:val="0"/>
          <w:color w:val="000000"/>
          <w:sz w:val="22"/>
        </w:rPr>
        <w:t>NAME OF FIRM</w:t>
      </w:r>
      <w:proofErr w:type="gramStart"/>
      <w:r w:rsidRPr="00C5175E">
        <w:rPr>
          <w:b/>
          <w:snapToGrid w:val="0"/>
          <w:color w:val="000000"/>
          <w:sz w:val="22"/>
        </w:rPr>
        <w:t>:_</w:t>
      </w:r>
      <w:proofErr w:type="gramEnd"/>
      <w:r w:rsidRPr="00C5175E">
        <w:rPr>
          <w:b/>
          <w:snapToGrid w:val="0"/>
          <w:color w:val="000000"/>
          <w:sz w:val="22"/>
        </w:rPr>
        <w:t>____________________________________________________________</w:t>
      </w:r>
    </w:p>
    <w:p w:rsidR="009D20C6" w:rsidRPr="00C5175E" w:rsidRDefault="009D20C6" w:rsidP="002F3DEB">
      <w:pPr>
        <w:rPr>
          <w:b/>
          <w:snapToGrid w:val="0"/>
          <w:color w:val="000000"/>
          <w:sz w:val="22"/>
        </w:rPr>
      </w:pPr>
    </w:p>
    <w:p w:rsidR="009D20C6" w:rsidRPr="00C5175E" w:rsidRDefault="009D20C6" w:rsidP="002F3DEB">
      <w:pPr>
        <w:rPr>
          <w:b/>
          <w:snapToGrid w:val="0"/>
          <w:color w:val="000000"/>
          <w:sz w:val="22"/>
        </w:rPr>
      </w:pPr>
      <w:r w:rsidRPr="00C5175E">
        <w:rPr>
          <w:b/>
          <w:snapToGrid w:val="0"/>
          <w:color w:val="000000"/>
          <w:sz w:val="22"/>
        </w:rPr>
        <w:t>AUTHORIZED SIGNATURE: __________________________________________________</w:t>
      </w:r>
    </w:p>
    <w:p w:rsidR="009D20C6" w:rsidRPr="00C5175E" w:rsidRDefault="009D20C6" w:rsidP="002F3DEB">
      <w:pPr>
        <w:rPr>
          <w:b/>
          <w:snapToGrid w:val="0"/>
          <w:color w:val="000000"/>
          <w:sz w:val="22"/>
        </w:rPr>
      </w:pPr>
    </w:p>
    <w:p w:rsidR="009D20C6" w:rsidRPr="00C5175E" w:rsidRDefault="009D20C6" w:rsidP="002F3DEB">
      <w:pPr>
        <w:rPr>
          <w:b/>
          <w:snapToGrid w:val="0"/>
          <w:color w:val="000000"/>
          <w:sz w:val="22"/>
        </w:rPr>
      </w:pPr>
      <w:r w:rsidRPr="00C5175E">
        <w:rPr>
          <w:b/>
          <w:snapToGrid w:val="0"/>
          <w:color w:val="000000"/>
          <w:sz w:val="22"/>
        </w:rPr>
        <w:t>TITLE: ______________________________________________________________________</w:t>
      </w:r>
    </w:p>
    <w:p w:rsidR="009D20C6" w:rsidRPr="00C5175E" w:rsidRDefault="009D20C6" w:rsidP="002F3DEB">
      <w:pPr>
        <w:rPr>
          <w:b/>
          <w:snapToGrid w:val="0"/>
          <w:color w:val="000000"/>
          <w:sz w:val="22"/>
        </w:rPr>
      </w:pPr>
    </w:p>
    <w:p w:rsidR="009D20C6" w:rsidRPr="00C5175E" w:rsidRDefault="009D20C6" w:rsidP="002F3DEB">
      <w:pPr>
        <w:rPr>
          <w:b/>
          <w:snapToGrid w:val="0"/>
          <w:color w:val="000000"/>
          <w:sz w:val="22"/>
        </w:rPr>
      </w:pPr>
      <w:r w:rsidRPr="00C5175E">
        <w:rPr>
          <w:b/>
          <w:snapToGrid w:val="0"/>
          <w:color w:val="000000"/>
          <w:sz w:val="22"/>
        </w:rPr>
        <w:t>DATE: _______________________________________________________________________</w:t>
      </w:r>
    </w:p>
    <w:p w:rsidR="009D20C6" w:rsidRPr="00251911" w:rsidRDefault="009D20C6" w:rsidP="002F3DEB">
      <w:pPr>
        <w:pStyle w:val="Heading1"/>
        <w:numPr>
          <w:ilvl w:val="0"/>
          <w:numId w:val="0"/>
        </w:numPr>
        <w:spacing w:before="0" w:after="0"/>
        <w:jc w:val="center"/>
        <w:rPr>
          <w:rFonts w:ascii="Times New Roman" w:hAnsi="Times New Roman" w:cs="Times New Roman"/>
          <w:snapToGrid w:val="0"/>
          <w:color w:val="000000"/>
        </w:rPr>
      </w:pPr>
    </w:p>
    <w:p w:rsidR="009D20C6" w:rsidRPr="00251911" w:rsidRDefault="009D20C6" w:rsidP="002F3DEB">
      <w:pPr>
        <w:pStyle w:val="Heading1"/>
        <w:numPr>
          <w:ilvl w:val="0"/>
          <w:numId w:val="0"/>
        </w:numPr>
        <w:spacing w:before="0" w:after="0"/>
        <w:jc w:val="center"/>
        <w:rPr>
          <w:rFonts w:ascii="Times New Roman" w:hAnsi="Times New Roman" w:cs="Times New Roman"/>
          <w:snapToGrid w:val="0"/>
          <w:color w:val="000000"/>
        </w:rPr>
      </w:pPr>
      <w:r w:rsidRPr="00251911">
        <w:rPr>
          <w:rFonts w:ascii="Times New Roman" w:hAnsi="Times New Roman" w:cs="Times New Roman"/>
          <w:snapToGrid w:val="0"/>
          <w:color w:val="000000"/>
        </w:rPr>
        <w:t xml:space="preserve"> </w:t>
      </w:r>
    </w:p>
    <w:p w:rsidR="009D20C6" w:rsidRPr="00251911" w:rsidRDefault="009D20C6" w:rsidP="002F3DEB">
      <w:pPr>
        <w:pStyle w:val="Heading1"/>
        <w:numPr>
          <w:ilvl w:val="0"/>
          <w:numId w:val="0"/>
        </w:numPr>
        <w:spacing w:before="0" w:after="0"/>
        <w:jc w:val="center"/>
        <w:rPr>
          <w:rFonts w:ascii="Times New Roman" w:hAnsi="Times New Roman" w:cs="Times New Roman"/>
          <w:color w:val="000000"/>
        </w:rPr>
      </w:pPr>
      <w:r w:rsidRPr="00251911">
        <w:rPr>
          <w:rFonts w:ascii="Times New Roman" w:hAnsi="Times New Roman" w:cs="Times New Roman"/>
          <w:color w:val="000000"/>
        </w:rPr>
        <w:t xml:space="preserve"> </w:t>
      </w:r>
    </w:p>
    <w:p w:rsidR="00C5175E" w:rsidRDefault="00C5175E" w:rsidP="002F3DEB">
      <w:pPr>
        <w:rPr>
          <w:rFonts w:eastAsia="Times New Roman"/>
          <w:b/>
          <w:color w:val="000000"/>
          <w:sz w:val="22"/>
          <w:szCs w:val="20"/>
        </w:rPr>
      </w:pPr>
      <w:r>
        <w:rPr>
          <w:color w:val="000000"/>
        </w:rPr>
        <w:br w:type="page"/>
      </w:r>
    </w:p>
    <w:p w:rsidR="009D20C6" w:rsidRPr="00C5175E" w:rsidRDefault="009D20C6" w:rsidP="002F3DEB">
      <w:pPr>
        <w:pStyle w:val="Title"/>
        <w:spacing w:after="0"/>
        <w:rPr>
          <w:rFonts w:ascii="Times New Roman" w:hAnsi="Times New Roman"/>
          <w:color w:val="000000"/>
          <w:szCs w:val="22"/>
        </w:rPr>
      </w:pPr>
      <w:r w:rsidRPr="00C5175E">
        <w:rPr>
          <w:rFonts w:ascii="Times New Roman" w:hAnsi="Times New Roman"/>
          <w:color w:val="000000"/>
          <w:szCs w:val="22"/>
        </w:rPr>
        <w:lastRenderedPageBreak/>
        <w:t xml:space="preserve">STATE OF MINNESOTA - AFFIRMATIVE ACTION CERTIFICATION OF COMPLIANCE  </w:t>
      </w:r>
    </w:p>
    <w:p w:rsidR="009D20C6" w:rsidRPr="00C5175E" w:rsidRDefault="009D20C6" w:rsidP="002F3DEB">
      <w:pPr>
        <w:pStyle w:val="Title"/>
        <w:spacing w:after="0"/>
        <w:rPr>
          <w:rFonts w:ascii="Times New Roman" w:hAnsi="Times New Roman"/>
          <w:snapToGrid w:val="0"/>
          <w:color w:val="000000"/>
          <w:szCs w:val="22"/>
        </w:rPr>
      </w:pPr>
    </w:p>
    <w:p w:rsidR="009D20C6" w:rsidRPr="00C5175E" w:rsidRDefault="009D20C6" w:rsidP="002F3DEB">
      <w:pPr>
        <w:pStyle w:val="BodyText2"/>
        <w:spacing w:after="0" w:line="240" w:lineRule="auto"/>
        <w:jc w:val="both"/>
        <w:rPr>
          <w:rFonts w:ascii="Times New Roman" w:hAnsi="Times New Roman"/>
          <w:color w:val="000000"/>
          <w:szCs w:val="22"/>
        </w:rPr>
      </w:pPr>
      <w:r w:rsidRPr="00C5175E">
        <w:rPr>
          <w:rFonts w:ascii="Times New Roman" w:hAnsi="Times New Roman"/>
          <w:color w:val="000000"/>
          <w:szCs w:val="22"/>
        </w:rPr>
        <w:t>The Minnesota Human Rights Act (Minn. Stat. § 363.073) divides the designation compliance program into two categories. Both categories apply to any designations for goods or services in excess of $100,000.</w:t>
      </w:r>
    </w:p>
    <w:p w:rsidR="009D20C6" w:rsidRPr="00C5175E" w:rsidRDefault="009D20C6" w:rsidP="002F3DEB">
      <w:pPr>
        <w:pStyle w:val="BodyText"/>
        <w:spacing w:after="0"/>
        <w:jc w:val="both"/>
        <w:rPr>
          <w:rFonts w:ascii="Times New Roman" w:hAnsi="Times New Roman"/>
          <w:color w:val="000000"/>
          <w:szCs w:val="22"/>
        </w:rPr>
      </w:pPr>
    </w:p>
    <w:p w:rsidR="009D20C6" w:rsidRPr="00C5175E" w:rsidRDefault="009D20C6" w:rsidP="002F3DEB">
      <w:pPr>
        <w:pStyle w:val="BodyText"/>
        <w:spacing w:after="0"/>
        <w:jc w:val="both"/>
        <w:rPr>
          <w:rFonts w:ascii="Times New Roman" w:hAnsi="Times New Roman"/>
          <w:color w:val="000000"/>
          <w:szCs w:val="22"/>
        </w:rPr>
      </w:pPr>
      <w:r w:rsidRPr="00C5175E">
        <w:rPr>
          <w:rFonts w:ascii="Times New Roman" w:hAnsi="Times New Roman"/>
          <w:color w:val="000000"/>
          <w:szCs w:val="22"/>
        </w:rPr>
        <w:t>The first category applies to businesses that have had more than 40 full-time employees within Minnesota on a single working day during the previous 12 months. The businesses in this category must have submitted an Affirmative Action plan to the Commissioner of the Department of Human Rights prior to the due date of the response and must have received a Certificate of Compliance prior to the execution of a designation.</w:t>
      </w:r>
    </w:p>
    <w:p w:rsidR="009D20C6" w:rsidRPr="00C5175E" w:rsidRDefault="009D20C6" w:rsidP="002F3DEB">
      <w:pPr>
        <w:pStyle w:val="BodyText"/>
        <w:spacing w:after="0"/>
        <w:jc w:val="both"/>
        <w:rPr>
          <w:rFonts w:ascii="Times New Roman" w:hAnsi="Times New Roman"/>
          <w:color w:val="000000"/>
          <w:szCs w:val="22"/>
        </w:rPr>
      </w:pPr>
    </w:p>
    <w:p w:rsidR="009D20C6" w:rsidRPr="00C5175E" w:rsidRDefault="009D20C6" w:rsidP="002F3DEB">
      <w:pPr>
        <w:pStyle w:val="BodyText2"/>
        <w:spacing w:after="0" w:line="240" w:lineRule="auto"/>
        <w:jc w:val="both"/>
        <w:rPr>
          <w:rFonts w:ascii="Times New Roman" w:hAnsi="Times New Roman"/>
          <w:color w:val="000000"/>
          <w:szCs w:val="22"/>
        </w:rPr>
      </w:pPr>
      <w:r w:rsidRPr="00C5175E">
        <w:rPr>
          <w:rFonts w:ascii="Times New Roman" w:hAnsi="Times New Roman"/>
          <w:color w:val="000000"/>
          <w:szCs w:val="22"/>
        </w:rPr>
        <w:t>The second category applies to businesses that have had more than 40 full-time employees on a single working day in the previous 12 months in the state in which they have their primary place of business. The businesses in this category must have either a current Certificate of Compliance previously issued by the Department of Human Rights or certify to the STATE that they are in compliance with federal Affirmative Action requirements before execution of a designation. For further information, contact the Department of Human Rights, 190 East 5th Street, Suite 700, St. Paul, MN 55101; Voice: 651-296-5663; Toll Free: 800-657-3704; or TTY: 651-296-1283.</w:t>
      </w:r>
    </w:p>
    <w:p w:rsidR="009D20C6" w:rsidRPr="00251911" w:rsidRDefault="009D20C6" w:rsidP="002F3DEB">
      <w:pPr>
        <w:jc w:val="both"/>
        <w:rPr>
          <w:snapToGrid w:val="0"/>
          <w:color w:val="000000"/>
        </w:rPr>
      </w:pPr>
    </w:p>
    <w:p w:rsidR="009D20C6" w:rsidRPr="00251911" w:rsidRDefault="009D20C6" w:rsidP="002F3DEB">
      <w:pPr>
        <w:pStyle w:val="BodyText3"/>
        <w:spacing w:after="0"/>
        <w:jc w:val="both"/>
        <w:rPr>
          <w:rFonts w:ascii="Times New Roman" w:hAnsi="Times New Roman"/>
          <w:color w:val="000000"/>
        </w:rPr>
      </w:pPr>
      <w:r w:rsidRPr="00251911">
        <w:rPr>
          <w:rFonts w:ascii="Times New Roman" w:hAnsi="Times New Roman"/>
          <w:color w:val="000000"/>
        </w:rPr>
        <w:t>Minnesota businesses must have a current Certificate of Compliance or submitted an affirmative action plan by the time proposals are due, or their proposal will be rejected.</w:t>
      </w:r>
    </w:p>
    <w:p w:rsidR="009D20C6" w:rsidRPr="00251911" w:rsidRDefault="009D20C6" w:rsidP="002F3DEB">
      <w:pPr>
        <w:jc w:val="both"/>
        <w:rPr>
          <w:b/>
          <w:snapToGrid w:val="0"/>
          <w:color w:val="000000"/>
        </w:rPr>
      </w:pPr>
    </w:p>
    <w:p w:rsidR="009D20C6" w:rsidRPr="00251911" w:rsidRDefault="009D20C6" w:rsidP="002F3DEB">
      <w:pPr>
        <w:pStyle w:val="BodyText3"/>
        <w:spacing w:after="0"/>
        <w:jc w:val="both"/>
        <w:rPr>
          <w:rFonts w:ascii="Times New Roman" w:hAnsi="Times New Roman"/>
          <w:b/>
          <w:color w:val="000000"/>
        </w:rPr>
      </w:pPr>
      <w:r w:rsidRPr="00251911">
        <w:rPr>
          <w:rFonts w:ascii="Times New Roman" w:hAnsi="Times New Roman"/>
          <w:color w:val="000000"/>
        </w:rPr>
        <w:t>The STATE is under no obligation to delay the execution of a designation until a business has completed the Human Rights certification process. It is the sole responsibility of the business to apply for and obtain a Human Rights certificate prior to execution of a designation, as applicable.</w:t>
      </w:r>
    </w:p>
    <w:p w:rsidR="00C5175E" w:rsidRDefault="00C5175E" w:rsidP="002F3DEB">
      <w:pPr>
        <w:rPr>
          <w:b/>
          <w:sz w:val="28"/>
          <w:szCs w:val="28"/>
        </w:rPr>
        <w:sectPr w:rsidR="00C5175E" w:rsidSect="00E77C51">
          <w:pgSz w:w="12240" w:h="15840"/>
          <w:pgMar w:top="1296" w:right="1440" w:bottom="1296" w:left="1440" w:header="720" w:footer="720" w:gutter="0"/>
          <w:cols w:space="720"/>
          <w:docGrid w:linePitch="360"/>
        </w:sectPr>
      </w:pPr>
    </w:p>
    <w:p w:rsidR="005E01C0" w:rsidRPr="00251911" w:rsidRDefault="005E01C0" w:rsidP="002F3DEB">
      <w:pPr>
        <w:jc w:val="center"/>
        <w:rPr>
          <w:b/>
          <w:color w:val="000000"/>
          <w:szCs w:val="24"/>
        </w:rPr>
      </w:pPr>
      <w:r>
        <w:rPr>
          <w:b/>
          <w:color w:val="000000"/>
          <w:szCs w:val="24"/>
        </w:rPr>
        <w:lastRenderedPageBreak/>
        <w:t>APPENDIX II</w:t>
      </w:r>
    </w:p>
    <w:p w:rsidR="005E01C0" w:rsidRPr="005E01C0" w:rsidRDefault="005E01C0" w:rsidP="002F3DEB">
      <w:pPr>
        <w:rPr>
          <w:color w:val="000000"/>
          <w:szCs w:val="24"/>
        </w:rPr>
      </w:pPr>
    </w:p>
    <w:p w:rsidR="005E01C0" w:rsidRPr="005E01C0" w:rsidRDefault="005E01C0" w:rsidP="002F3DEB">
      <w:pPr>
        <w:pStyle w:val="Title"/>
        <w:spacing w:after="0"/>
        <w:rPr>
          <w:rFonts w:ascii="Times New Roman" w:hAnsi="Times New Roman"/>
          <w:color w:val="000000"/>
          <w:sz w:val="24"/>
          <w:szCs w:val="24"/>
        </w:rPr>
      </w:pPr>
      <w:r w:rsidRPr="005E01C0">
        <w:rPr>
          <w:rFonts w:ascii="Times New Roman" w:hAnsi="Times New Roman"/>
          <w:color w:val="000000"/>
          <w:sz w:val="24"/>
          <w:szCs w:val="24"/>
        </w:rPr>
        <w:t>STATE OF MINNESOTA</w:t>
      </w:r>
    </w:p>
    <w:p w:rsidR="005E01C0" w:rsidRPr="005E01C0" w:rsidRDefault="005E01C0" w:rsidP="002F3DEB">
      <w:pPr>
        <w:pStyle w:val="Title"/>
        <w:spacing w:after="0"/>
        <w:rPr>
          <w:rFonts w:ascii="Times New Roman" w:hAnsi="Times New Roman"/>
          <w:color w:val="000000"/>
          <w:sz w:val="24"/>
          <w:szCs w:val="24"/>
        </w:rPr>
      </w:pPr>
      <w:bookmarkStart w:id="13" w:name="_Toc490477824"/>
      <w:r w:rsidRPr="005E01C0">
        <w:rPr>
          <w:rFonts w:ascii="Times New Roman" w:hAnsi="Times New Roman"/>
          <w:color w:val="000000"/>
          <w:sz w:val="24"/>
          <w:szCs w:val="24"/>
        </w:rPr>
        <w:t>AFFIDAVIT OF NON</w:t>
      </w:r>
      <w:r w:rsidR="00407BDF">
        <w:rPr>
          <w:rFonts w:ascii="Times New Roman" w:hAnsi="Times New Roman"/>
          <w:color w:val="000000"/>
          <w:sz w:val="24"/>
          <w:szCs w:val="24"/>
        </w:rPr>
        <w:t>-</w:t>
      </w:r>
      <w:r w:rsidRPr="005E01C0">
        <w:rPr>
          <w:rFonts w:ascii="Times New Roman" w:hAnsi="Times New Roman"/>
          <w:color w:val="000000"/>
          <w:sz w:val="24"/>
          <w:szCs w:val="24"/>
        </w:rPr>
        <w:t>COLLUSION</w:t>
      </w:r>
      <w:bookmarkEnd w:id="13"/>
    </w:p>
    <w:p w:rsidR="005E01C0" w:rsidRPr="005E01C0" w:rsidRDefault="005E01C0" w:rsidP="002F3DEB">
      <w:pPr>
        <w:jc w:val="center"/>
        <w:rPr>
          <w:b/>
          <w:color w:val="000000"/>
          <w:szCs w:val="24"/>
        </w:rPr>
      </w:pPr>
      <w:r w:rsidRPr="005E01C0">
        <w:rPr>
          <w:b/>
          <w:color w:val="000000"/>
          <w:szCs w:val="24"/>
        </w:rPr>
        <w:t>(Must be submitted with Response)</w:t>
      </w:r>
    </w:p>
    <w:p w:rsidR="005E01C0" w:rsidRPr="005E01C0" w:rsidRDefault="005E01C0" w:rsidP="002F3DEB">
      <w:pPr>
        <w:jc w:val="center"/>
        <w:rPr>
          <w:b/>
          <w:snapToGrid w:val="0"/>
          <w:color w:val="000000"/>
          <w:szCs w:val="24"/>
        </w:rPr>
      </w:pPr>
    </w:p>
    <w:p w:rsidR="005E01C0" w:rsidRPr="005E01C0" w:rsidRDefault="005E01C0" w:rsidP="002F3DEB">
      <w:pPr>
        <w:rPr>
          <w:snapToGrid w:val="0"/>
          <w:color w:val="000000"/>
          <w:szCs w:val="24"/>
        </w:rPr>
      </w:pPr>
      <w:r w:rsidRPr="005E01C0">
        <w:rPr>
          <w:snapToGrid w:val="0"/>
          <w:color w:val="000000"/>
          <w:szCs w:val="24"/>
        </w:rPr>
        <w:t>I swear (or affirm) under the penalty of perjury:</w:t>
      </w:r>
    </w:p>
    <w:p w:rsidR="005E01C0" w:rsidRPr="005E01C0" w:rsidRDefault="005E01C0" w:rsidP="002F3DEB">
      <w:pPr>
        <w:rPr>
          <w:snapToGrid w:val="0"/>
          <w:color w:val="000000"/>
          <w:szCs w:val="24"/>
        </w:rPr>
      </w:pPr>
    </w:p>
    <w:p w:rsidR="005E01C0" w:rsidRDefault="005E01C0" w:rsidP="002F3DEB">
      <w:pPr>
        <w:numPr>
          <w:ilvl w:val="0"/>
          <w:numId w:val="9"/>
        </w:numPr>
        <w:jc w:val="both"/>
        <w:rPr>
          <w:snapToGrid w:val="0"/>
          <w:color w:val="000000"/>
          <w:szCs w:val="24"/>
        </w:rPr>
      </w:pPr>
      <w:r w:rsidRPr="005E01C0">
        <w:rPr>
          <w:snapToGrid w:val="0"/>
          <w:color w:val="000000"/>
          <w:szCs w:val="24"/>
        </w:rPr>
        <w:t>That I am the Proposer (if the Proposer is an individual), a partner in the company (if the Proposer is a partnership), or an officer or employee of the responding corporation having authority to sign on its behalf (if the Proposer is a corporation);</w:t>
      </w:r>
    </w:p>
    <w:p w:rsidR="009F2B5B" w:rsidRPr="005E01C0" w:rsidRDefault="009F2B5B" w:rsidP="002F3DEB">
      <w:pPr>
        <w:ind w:left="720"/>
        <w:jc w:val="both"/>
        <w:rPr>
          <w:snapToGrid w:val="0"/>
          <w:color w:val="000000"/>
          <w:szCs w:val="24"/>
        </w:rPr>
      </w:pPr>
    </w:p>
    <w:p w:rsidR="005E01C0" w:rsidRDefault="005E01C0" w:rsidP="002F3DEB">
      <w:pPr>
        <w:numPr>
          <w:ilvl w:val="0"/>
          <w:numId w:val="9"/>
        </w:numPr>
        <w:jc w:val="both"/>
        <w:rPr>
          <w:snapToGrid w:val="0"/>
          <w:color w:val="000000"/>
          <w:szCs w:val="24"/>
        </w:rPr>
      </w:pPr>
      <w:r w:rsidRPr="005E01C0">
        <w:rPr>
          <w:snapToGrid w:val="0"/>
          <w:color w:val="000000"/>
          <w:szCs w:val="24"/>
        </w:rPr>
        <w:t>That the attached proposal submitted in response to the</w:t>
      </w:r>
      <w:r w:rsidRPr="005E01C0">
        <w:rPr>
          <w:b/>
          <w:snapToGrid w:val="0"/>
          <w:color w:val="000000"/>
          <w:szCs w:val="24"/>
        </w:rPr>
        <w:t xml:space="preserve"> </w:t>
      </w:r>
      <w:r w:rsidR="009F2B5B">
        <w:rPr>
          <w:snapToGrid w:val="0"/>
          <w:color w:val="000000"/>
          <w:szCs w:val="24"/>
        </w:rPr>
        <w:t>_______________________ Request for Proposals</w:t>
      </w:r>
      <w:r w:rsidRPr="005E01C0">
        <w:rPr>
          <w:snapToGrid w:val="0"/>
          <w:color w:val="000000"/>
          <w:szCs w:val="24"/>
        </w:rPr>
        <w:t xml:space="preserve"> has been arrived at by the Proposer independently and has been submitted without collusion with and without any agreement, understanding or planned common course of action with, any other Proposer of materials, supplies, equipment or services described in the Request for Proposal, designed to limit fair and open competition;</w:t>
      </w:r>
    </w:p>
    <w:p w:rsidR="009F2B5B" w:rsidRPr="005E01C0" w:rsidRDefault="009F2B5B" w:rsidP="002F3DEB">
      <w:pPr>
        <w:jc w:val="both"/>
        <w:rPr>
          <w:snapToGrid w:val="0"/>
          <w:color w:val="000000"/>
          <w:szCs w:val="24"/>
        </w:rPr>
      </w:pPr>
    </w:p>
    <w:p w:rsidR="005E01C0" w:rsidRDefault="005E01C0" w:rsidP="002F3DEB">
      <w:pPr>
        <w:numPr>
          <w:ilvl w:val="0"/>
          <w:numId w:val="9"/>
        </w:numPr>
        <w:jc w:val="both"/>
        <w:rPr>
          <w:snapToGrid w:val="0"/>
          <w:color w:val="000000"/>
          <w:szCs w:val="24"/>
        </w:rPr>
      </w:pPr>
      <w:r w:rsidRPr="005E01C0">
        <w:rPr>
          <w:snapToGrid w:val="0"/>
          <w:color w:val="000000"/>
          <w:szCs w:val="24"/>
        </w:rPr>
        <w:t>That the contents of the proposal have not been communicated by the Proposer or its employees or agents to any person not an employee or agent (including a partner) of the Proposer and will not be communicated to any such persons prior to the official opening of the proposals; and</w:t>
      </w:r>
    </w:p>
    <w:p w:rsidR="009F2B5B" w:rsidRPr="005E01C0" w:rsidRDefault="009F2B5B" w:rsidP="002F3DEB">
      <w:pPr>
        <w:jc w:val="both"/>
        <w:rPr>
          <w:snapToGrid w:val="0"/>
          <w:color w:val="000000"/>
          <w:szCs w:val="24"/>
        </w:rPr>
      </w:pPr>
    </w:p>
    <w:p w:rsidR="005E01C0" w:rsidRPr="005E01C0" w:rsidRDefault="005E01C0" w:rsidP="002F3DEB">
      <w:pPr>
        <w:numPr>
          <w:ilvl w:val="0"/>
          <w:numId w:val="9"/>
        </w:numPr>
        <w:jc w:val="both"/>
        <w:rPr>
          <w:snapToGrid w:val="0"/>
          <w:color w:val="000000"/>
          <w:szCs w:val="24"/>
        </w:rPr>
      </w:pPr>
      <w:r w:rsidRPr="005E01C0">
        <w:rPr>
          <w:snapToGrid w:val="0"/>
          <w:color w:val="000000"/>
          <w:szCs w:val="24"/>
        </w:rPr>
        <w:t>That I am fully informed regarding the accuracy of the statements made in this affidavit.</w:t>
      </w:r>
    </w:p>
    <w:p w:rsidR="005E01C0" w:rsidRPr="005E01C0" w:rsidRDefault="005E01C0" w:rsidP="002F3DEB">
      <w:pPr>
        <w:rPr>
          <w:snapToGrid w:val="0"/>
          <w:color w:val="000000"/>
          <w:szCs w:val="24"/>
        </w:rPr>
      </w:pPr>
    </w:p>
    <w:p w:rsidR="005E01C0" w:rsidRPr="005E01C0" w:rsidRDefault="005E01C0" w:rsidP="002F3DEB">
      <w:pPr>
        <w:ind w:left="720"/>
        <w:rPr>
          <w:snapToGrid w:val="0"/>
          <w:color w:val="000000"/>
          <w:szCs w:val="24"/>
        </w:rPr>
      </w:pPr>
      <w:r w:rsidRPr="005E01C0">
        <w:rPr>
          <w:snapToGrid w:val="0"/>
          <w:color w:val="000000"/>
          <w:szCs w:val="24"/>
        </w:rPr>
        <w:t>Proposer’s Firm Name:</w:t>
      </w:r>
      <w:r w:rsidR="009F2B5B">
        <w:rPr>
          <w:snapToGrid w:val="0"/>
          <w:color w:val="000000"/>
          <w:szCs w:val="24"/>
        </w:rPr>
        <w:t xml:space="preserve">  </w:t>
      </w:r>
      <w:r w:rsidRPr="005E01C0">
        <w:rPr>
          <w:snapToGrid w:val="0"/>
          <w:color w:val="000000"/>
          <w:szCs w:val="24"/>
        </w:rPr>
        <w:t>__</w:t>
      </w:r>
      <w:r w:rsidR="009F2B5B">
        <w:rPr>
          <w:snapToGrid w:val="0"/>
          <w:color w:val="000000"/>
          <w:szCs w:val="24"/>
        </w:rPr>
        <w:t>__</w:t>
      </w:r>
      <w:r w:rsidRPr="005E01C0">
        <w:rPr>
          <w:snapToGrid w:val="0"/>
          <w:color w:val="000000"/>
          <w:szCs w:val="24"/>
        </w:rPr>
        <w:t>_________________________________________</w:t>
      </w:r>
    </w:p>
    <w:p w:rsidR="005E01C0" w:rsidRPr="005E01C0" w:rsidRDefault="005E01C0" w:rsidP="002F3DEB">
      <w:pPr>
        <w:rPr>
          <w:snapToGrid w:val="0"/>
          <w:color w:val="000000"/>
          <w:szCs w:val="24"/>
        </w:rPr>
      </w:pPr>
    </w:p>
    <w:p w:rsidR="005E01C0" w:rsidRPr="005E01C0" w:rsidRDefault="005E01C0" w:rsidP="002F3DEB">
      <w:pPr>
        <w:ind w:firstLine="720"/>
        <w:rPr>
          <w:snapToGrid w:val="0"/>
          <w:color w:val="000000"/>
          <w:szCs w:val="24"/>
        </w:rPr>
      </w:pPr>
      <w:r w:rsidRPr="005E01C0">
        <w:rPr>
          <w:snapToGrid w:val="0"/>
          <w:color w:val="000000"/>
          <w:szCs w:val="24"/>
        </w:rPr>
        <w:t xml:space="preserve">Authorized Signature: </w:t>
      </w:r>
      <w:r w:rsidR="009F2B5B">
        <w:rPr>
          <w:snapToGrid w:val="0"/>
          <w:color w:val="000000"/>
          <w:szCs w:val="24"/>
        </w:rPr>
        <w:t xml:space="preserve">   </w:t>
      </w:r>
      <w:r w:rsidRPr="005E01C0">
        <w:rPr>
          <w:snapToGrid w:val="0"/>
          <w:color w:val="000000"/>
          <w:szCs w:val="24"/>
        </w:rPr>
        <w:t>_____________________________________________</w:t>
      </w:r>
    </w:p>
    <w:p w:rsidR="005E01C0" w:rsidRPr="005E01C0" w:rsidRDefault="005E01C0" w:rsidP="002F3DEB">
      <w:pPr>
        <w:ind w:firstLine="720"/>
        <w:rPr>
          <w:snapToGrid w:val="0"/>
          <w:color w:val="000000"/>
          <w:szCs w:val="24"/>
        </w:rPr>
      </w:pPr>
    </w:p>
    <w:p w:rsidR="005E01C0" w:rsidRPr="005E01C0" w:rsidRDefault="005E01C0" w:rsidP="002F3DEB">
      <w:pPr>
        <w:ind w:firstLine="720"/>
        <w:rPr>
          <w:snapToGrid w:val="0"/>
          <w:color w:val="000000"/>
          <w:szCs w:val="24"/>
        </w:rPr>
      </w:pPr>
      <w:r w:rsidRPr="005E01C0">
        <w:rPr>
          <w:snapToGrid w:val="0"/>
          <w:color w:val="000000"/>
          <w:szCs w:val="24"/>
        </w:rPr>
        <w:t xml:space="preserve">Date: </w:t>
      </w:r>
      <w:r w:rsidR="009F2B5B">
        <w:rPr>
          <w:snapToGrid w:val="0"/>
          <w:color w:val="000000"/>
          <w:szCs w:val="24"/>
        </w:rPr>
        <w:tab/>
      </w:r>
      <w:r w:rsidRPr="005E01C0">
        <w:rPr>
          <w:snapToGrid w:val="0"/>
          <w:color w:val="000000"/>
          <w:szCs w:val="24"/>
        </w:rPr>
        <w:t>__</w:t>
      </w:r>
      <w:r w:rsidR="009F2B5B">
        <w:rPr>
          <w:snapToGrid w:val="0"/>
          <w:color w:val="000000"/>
          <w:szCs w:val="24"/>
        </w:rPr>
        <w:t>______</w:t>
      </w:r>
      <w:r w:rsidRPr="005E01C0">
        <w:rPr>
          <w:snapToGrid w:val="0"/>
          <w:color w:val="000000"/>
          <w:szCs w:val="24"/>
        </w:rPr>
        <w:t>________________</w:t>
      </w:r>
    </w:p>
    <w:p w:rsidR="009D20C6" w:rsidRDefault="009D20C6" w:rsidP="002F3DEB">
      <w:pPr>
        <w:rPr>
          <w:b/>
          <w:szCs w:val="24"/>
        </w:rPr>
      </w:pPr>
    </w:p>
    <w:p w:rsidR="002E470D" w:rsidRDefault="002E470D" w:rsidP="002F3DEB">
      <w:pPr>
        <w:rPr>
          <w:b/>
          <w:szCs w:val="24"/>
        </w:rPr>
      </w:pPr>
      <w:r>
        <w:rPr>
          <w:b/>
          <w:szCs w:val="24"/>
        </w:rPr>
        <w:br w:type="page"/>
      </w:r>
    </w:p>
    <w:p w:rsidR="009F2B5B" w:rsidRDefault="009D010D" w:rsidP="002F3DEB">
      <w:pPr>
        <w:jc w:val="center"/>
        <w:rPr>
          <w:b/>
          <w:szCs w:val="24"/>
        </w:rPr>
      </w:pPr>
      <w:r>
        <w:rPr>
          <w:b/>
          <w:szCs w:val="24"/>
        </w:rPr>
        <w:lastRenderedPageBreak/>
        <w:t>APPENDIX III</w:t>
      </w:r>
    </w:p>
    <w:p w:rsidR="009D010D" w:rsidRDefault="009D010D" w:rsidP="002F3DEB">
      <w:pPr>
        <w:jc w:val="center"/>
        <w:rPr>
          <w:b/>
          <w:szCs w:val="24"/>
        </w:rPr>
      </w:pPr>
    </w:p>
    <w:p w:rsidR="009D010D" w:rsidRDefault="009D010D" w:rsidP="002F3DEB">
      <w:pPr>
        <w:jc w:val="center"/>
        <w:rPr>
          <w:b/>
          <w:szCs w:val="24"/>
        </w:rPr>
      </w:pPr>
      <w:r>
        <w:rPr>
          <w:b/>
          <w:szCs w:val="24"/>
        </w:rPr>
        <w:t>STATE OF MINNESOTA</w:t>
      </w:r>
    </w:p>
    <w:p w:rsidR="009D010D" w:rsidRDefault="009D010D" w:rsidP="002F3DEB">
      <w:pPr>
        <w:jc w:val="center"/>
        <w:rPr>
          <w:b/>
          <w:szCs w:val="24"/>
        </w:rPr>
      </w:pPr>
      <w:r>
        <w:rPr>
          <w:b/>
          <w:szCs w:val="24"/>
        </w:rPr>
        <w:t>CONSULTING CONTRACT</w:t>
      </w:r>
    </w:p>
    <w:p w:rsidR="009D010D" w:rsidRDefault="009D010D" w:rsidP="002F3DEB">
      <w:pPr>
        <w:rPr>
          <w:b/>
          <w:szCs w:val="24"/>
        </w:rPr>
      </w:pPr>
    </w:p>
    <w:p w:rsidR="009D010D" w:rsidRDefault="009D010D" w:rsidP="002F3DEB">
      <w:pPr>
        <w:rPr>
          <w:b/>
          <w:szCs w:val="24"/>
        </w:rPr>
      </w:pPr>
    </w:p>
    <w:p w:rsidR="009D010D" w:rsidRPr="009B130E" w:rsidRDefault="009D010D" w:rsidP="002F3DEB">
      <w:pPr>
        <w:jc w:val="both"/>
        <w:rPr>
          <w:szCs w:val="24"/>
        </w:rPr>
      </w:pPr>
      <w:r w:rsidRPr="009B130E">
        <w:rPr>
          <w:szCs w:val="24"/>
        </w:rPr>
        <w:t xml:space="preserve">THIS CONTRACT, and amendments and supplements thereto, is between </w:t>
      </w:r>
      <w:r w:rsidR="00160D53">
        <w:rPr>
          <w:szCs w:val="24"/>
        </w:rPr>
        <w:t xml:space="preserve">the </w:t>
      </w:r>
      <w:r w:rsidRPr="009B130E">
        <w:rPr>
          <w:szCs w:val="24"/>
        </w:rPr>
        <w:t xml:space="preserve">State of Minnesota, acting through its </w:t>
      </w:r>
      <w:r w:rsidR="00407BDF">
        <w:rPr>
          <w:szCs w:val="24"/>
        </w:rPr>
        <w:t>State Court Administrator’s Office</w:t>
      </w:r>
      <w:r w:rsidRPr="009B130E">
        <w:rPr>
          <w:szCs w:val="24"/>
        </w:rPr>
        <w:t xml:space="preserve">, </w:t>
      </w:r>
      <w:r w:rsidR="00407BDF">
        <w:rPr>
          <w:szCs w:val="24"/>
        </w:rPr>
        <w:t xml:space="preserve">Information Technology Division, </w:t>
      </w:r>
      <w:r w:rsidRPr="009B130E">
        <w:rPr>
          <w:szCs w:val="24"/>
        </w:rPr>
        <w:t xml:space="preserve">address </w:t>
      </w:r>
      <w:r w:rsidR="00160D53" w:rsidRPr="006C48E5">
        <w:rPr>
          <w:color w:val="000000"/>
          <w:spacing w:val="3"/>
        </w:rPr>
        <w:t>1</w:t>
      </w:r>
      <w:r w:rsidR="00160D53">
        <w:rPr>
          <w:color w:val="000000"/>
          <w:spacing w:val="3"/>
        </w:rPr>
        <w:t>4</w:t>
      </w:r>
      <w:r w:rsidR="00160D53" w:rsidRPr="006C48E5">
        <w:rPr>
          <w:color w:val="000000"/>
          <w:spacing w:val="3"/>
        </w:rPr>
        <w:t>5 Minnesota Judicial Center</w:t>
      </w:r>
      <w:r w:rsidR="00160D53">
        <w:rPr>
          <w:color w:val="000000"/>
          <w:spacing w:val="3"/>
        </w:rPr>
        <w:t xml:space="preserve">, </w:t>
      </w:r>
      <w:r w:rsidR="00407BDF">
        <w:rPr>
          <w:szCs w:val="24"/>
        </w:rPr>
        <w:t xml:space="preserve">25 Rev. Dr. Martin Luther King Jr. Boulevard, St. Paul, Minnesota 55155 </w:t>
      </w:r>
      <w:r w:rsidRPr="009B130E">
        <w:rPr>
          <w:szCs w:val="24"/>
        </w:rPr>
        <w:t xml:space="preserve">(hereinafter "STATE") and </w:t>
      </w:r>
      <w:r>
        <w:rPr>
          <w:szCs w:val="24"/>
          <w:u w:val="single"/>
        </w:rPr>
        <w:t xml:space="preserve">_  </w:t>
      </w:r>
      <w:r w:rsidRPr="009B130E">
        <w:rPr>
          <w:szCs w:val="24"/>
          <w:u w:val="single"/>
        </w:rPr>
        <w:t>[insert vendor fu</w:t>
      </w:r>
      <w:r>
        <w:rPr>
          <w:szCs w:val="24"/>
          <w:u w:val="single"/>
        </w:rPr>
        <w:t>ll legal name and address]__</w:t>
      </w:r>
      <w:r w:rsidRPr="009B130E">
        <w:rPr>
          <w:szCs w:val="24"/>
          <w:u w:val="single"/>
        </w:rPr>
        <w:t>_</w:t>
      </w:r>
      <w:r w:rsidRPr="009B130E">
        <w:rPr>
          <w:szCs w:val="24"/>
        </w:rPr>
        <w:t xml:space="preserve">  (hereinafter "CONTRACTOR"). </w:t>
      </w:r>
    </w:p>
    <w:p w:rsidR="009D010D" w:rsidRPr="009B130E" w:rsidRDefault="009D010D" w:rsidP="002F3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pacing w:val="-2"/>
          <w:szCs w:val="24"/>
        </w:rPr>
      </w:pPr>
    </w:p>
    <w:p w:rsidR="009D010D" w:rsidRPr="009B130E" w:rsidRDefault="009D010D" w:rsidP="002F3DEB">
      <w:pPr>
        <w:pStyle w:val="BodyText2"/>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b/>
          <w:sz w:val="24"/>
          <w:szCs w:val="24"/>
        </w:rPr>
      </w:pPr>
      <w:r w:rsidRPr="009B130E">
        <w:rPr>
          <w:rFonts w:ascii="Times New Roman" w:hAnsi="Times New Roman"/>
          <w:b/>
          <w:sz w:val="24"/>
          <w:szCs w:val="24"/>
        </w:rPr>
        <w:t>Recitals</w:t>
      </w:r>
    </w:p>
    <w:p w:rsidR="003177BD" w:rsidRPr="003177BD" w:rsidRDefault="00160D53" w:rsidP="002F3DEB">
      <w:pPr>
        <w:pStyle w:val="BodyText2"/>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olor w:val="000000"/>
          <w:sz w:val="24"/>
          <w:szCs w:val="24"/>
        </w:rPr>
      </w:pPr>
      <w:r w:rsidRPr="003177BD">
        <w:rPr>
          <w:rFonts w:ascii="Times New Roman" w:hAnsi="Times New Roman"/>
          <w:color w:val="000000"/>
          <w:sz w:val="24"/>
          <w:szCs w:val="24"/>
        </w:rPr>
        <w:t xml:space="preserve">The STATE, pursuant to Supreme Court Order dated May 24, 2012, desires to expand its eCourtMN initiative and case filing system.  </w:t>
      </w:r>
      <w:r w:rsidR="0042185D" w:rsidRPr="003177BD">
        <w:rPr>
          <w:rFonts w:ascii="Times New Roman" w:hAnsi="Times New Roman"/>
          <w:color w:val="000000"/>
          <w:sz w:val="24"/>
          <w:szCs w:val="24"/>
        </w:rPr>
        <w:t xml:space="preserve">To </w:t>
      </w:r>
      <w:r w:rsidR="003177BD" w:rsidRPr="003177BD">
        <w:rPr>
          <w:rFonts w:ascii="Times New Roman" w:hAnsi="Times New Roman"/>
          <w:color w:val="000000"/>
          <w:sz w:val="24"/>
          <w:szCs w:val="24"/>
        </w:rPr>
        <w:t>facilitate</w:t>
      </w:r>
      <w:r w:rsidR="0042185D" w:rsidRPr="003177BD">
        <w:rPr>
          <w:rFonts w:ascii="Times New Roman" w:hAnsi="Times New Roman"/>
          <w:color w:val="000000"/>
          <w:sz w:val="24"/>
          <w:szCs w:val="24"/>
        </w:rPr>
        <w:t xml:space="preserve"> this expansion, the STATE </w:t>
      </w:r>
    </w:p>
    <w:p w:rsidR="009D010D" w:rsidRPr="003177BD" w:rsidRDefault="003177BD" w:rsidP="002F3DEB">
      <w:pPr>
        <w:pStyle w:val="BodyText2"/>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olor w:val="000000"/>
          <w:sz w:val="24"/>
          <w:szCs w:val="24"/>
        </w:rPr>
      </w:pPr>
      <w:r w:rsidRPr="003177BD">
        <w:rPr>
          <w:rFonts w:ascii="Times New Roman" w:hAnsi="Times New Roman"/>
          <w:sz w:val="24"/>
          <w:szCs w:val="24"/>
          <w:u w:val="single"/>
        </w:rPr>
        <w:t>_____</w:t>
      </w:r>
      <w:proofErr w:type="gramStart"/>
      <w:r w:rsidRPr="003177BD">
        <w:rPr>
          <w:rFonts w:ascii="Times New Roman" w:hAnsi="Times New Roman"/>
          <w:sz w:val="24"/>
          <w:szCs w:val="24"/>
          <w:u w:val="single"/>
        </w:rPr>
        <w:t>_[</w:t>
      </w:r>
      <w:proofErr w:type="gramEnd"/>
      <w:r w:rsidRPr="003177BD">
        <w:rPr>
          <w:rFonts w:ascii="Times New Roman" w:hAnsi="Times New Roman"/>
          <w:sz w:val="24"/>
          <w:szCs w:val="24"/>
          <w:u w:val="single"/>
        </w:rPr>
        <w:t>insert general description of services]______</w:t>
      </w:r>
      <w:r w:rsidRPr="003177BD">
        <w:rPr>
          <w:rFonts w:ascii="Times New Roman" w:hAnsi="Times New Roman"/>
          <w:sz w:val="24"/>
          <w:szCs w:val="24"/>
        </w:rPr>
        <w:t>.</w:t>
      </w:r>
      <w:r w:rsidRPr="003177BD">
        <w:rPr>
          <w:rFonts w:ascii="Times New Roman" w:hAnsi="Times New Roman"/>
          <w:color w:val="000000"/>
          <w:sz w:val="24"/>
          <w:szCs w:val="24"/>
        </w:rPr>
        <w:t xml:space="preserve">  </w:t>
      </w:r>
      <w:r w:rsidR="009D010D" w:rsidRPr="003177BD">
        <w:rPr>
          <w:rFonts w:ascii="Times New Roman" w:hAnsi="Times New Roman"/>
          <w:sz w:val="24"/>
          <w:szCs w:val="24"/>
        </w:rPr>
        <w:t>CONTRACTOR</w:t>
      </w:r>
      <w:r w:rsidR="009D010D" w:rsidRPr="003177BD">
        <w:rPr>
          <w:rFonts w:ascii="Times New Roman" w:hAnsi="Times New Roman"/>
          <w:bCs/>
          <w:sz w:val="24"/>
          <w:szCs w:val="24"/>
        </w:rPr>
        <w:t xml:space="preserve"> (and, where applicable, CONTRACTOR’s STATE approved subcontractor) ha</w:t>
      </w:r>
      <w:r w:rsidRPr="003177BD">
        <w:rPr>
          <w:rFonts w:ascii="Times New Roman" w:hAnsi="Times New Roman"/>
          <w:bCs/>
          <w:sz w:val="24"/>
          <w:szCs w:val="24"/>
        </w:rPr>
        <w:t>ve</w:t>
      </w:r>
      <w:r w:rsidR="009D010D" w:rsidRPr="003177BD">
        <w:rPr>
          <w:rFonts w:ascii="Times New Roman" w:hAnsi="Times New Roman"/>
          <w:bCs/>
          <w:sz w:val="24"/>
          <w:szCs w:val="24"/>
        </w:rPr>
        <w:t xml:space="preserve"> experience with the desired services and </w:t>
      </w:r>
      <w:r w:rsidR="009D010D" w:rsidRPr="003177BD">
        <w:rPr>
          <w:rFonts w:ascii="Times New Roman" w:hAnsi="Times New Roman"/>
          <w:sz w:val="24"/>
          <w:szCs w:val="24"/>
        </w:rPr>
        <w:t>CONTRACTOR represents that it is duly qualified and willing to perform the services set forth herein.</w:t>
      </w:r>
    </w:p>
    <w:p w:rsidR="009D010D" w:rsidRPr="003177BD" w:rsidRDefault="009D010D" w:rsidP="002F3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pacing w:val="-2"/>
          <w:szCs w:val="24"/>
        </w:rPr>
      </w:pPr>
    </w:p>
    <w:p w:rsidR="009D010D" w:rsidRPr="003177BD" w:rsidRDefault="009D010D" w:rsidP="002F3DEB">
      <w:pPr>
        <w:pStyle w:val="Heading5"/>
        <w:numPr>
          <w:ilvl w:val="0"/>
          <w:numId w:val="0"/>
        </w:num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1520"/>
        </w:tabs>
        <w:spacing w:before="0" w:after="0"/>
        <w:jc w:val="center"/>
        <w:rPr>
          <w:rFonts w:ascii="Times New Roman" w:hAnsi="Times New Roman"/>
          <w:b w:val="0"/>
          <w:i w:val="0"/>
          <w:spacing w:val="-2"/>
          <w:sz w:val="24"/>
          <w:szCs w:val="24"/>
        </w:rPr>
      </w:pPr>
      <w:r w:rsidRPr="003177BD">
        <w:rPr>
          <w:rFonts w:ascii="Times New Roman" w:hAnsi="Times New Roman"/>
          <w:i w:val="0"/>
          <w:spacing w:val="-2"/>
          <w:sz w:val="24"/>
          <w:szCs w:val="24"/>
        </w:rPr>
        <w:t>Contract</w:t>
      </w:r>
    </w:p>
    <w:p w:rsidR="009D010D" w:rsidRPr="003177BD" w:rsidRDefault="009D010D" w:rsidP="002F3DEB">
      <w:pPr>
        <w:pStyle w:val="BodyText3"/>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Times New Roman" w:hAnsi="Times New Roman"/>
          <w:spacing w:val="-2"/>
          <w:sz w:val="24"/>
          <w:szCs w:val="24"/>
        </w:rPr>
      </w:pPr>
      <w:r w:rsidRPr="003177BD">
        <w:rPr>
          <w:rFonts w:ascii="Times New Roman" w:hAnsi="Times New Roman"/>
          <w:spacing w:val="-2"/>
          <w:sz w:val="24"/>
          <w:szCs w:val="24"/>
        </w:rPr>
        <w:t>Based on the mutual agreements, promises, and covenants contained in this contract, it is agreed:</w:t>
      </w:r>
    </w:p>
    <w:p w:rsidR="009D010D" w:rsidRPr="003177BD" w:rsidRDefault="009D010D" w:rsidP="002F3DEB">
      <w:pPr>
        <w:pStyle w:val="BodyTextIndent2"/>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Times New Roman" w:hAnsi="Times New Roman"/>
          <w:sz w:val="24"/>
          <w:szCs w:val="24"/>
        </w:rPr>
      </w:pPr>
    </w:p>
    <w:p w:rsidR="003177BD" w:rsidRPr="003177BD" w:rsidRDefault="009D010D" w:rsidP="002F3DEB">
      <w:pPr>
        <w:pStyle w:val="BodyTextIndent2"/>
        <w:numPr>
          <w:ilvl w:val="0"/>
          <w:numId w:val="15"/>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pacing w:val="-2"/>
          <w:sz w:val="24"/>
          <w:szCs w:val="24"/>
        </w:rPr>
      </w:pPr>
      <w:r w:rsidRPr="003177BD">
        <w:rPr>
          <w:rFonts w:ascii="Times New Roman" w:hAnsi="Times New Roman"/>
          <w:b/>
          <w:sz w:val="24"/>
          <w:szCs w:val="24"/>
        </w:rPr>
        <w:t>DUTIES.</w:t>
      </w:r>
      <w:r w:rsidRPr="003177BD">
        <w:rPr>
          <w:rFonts w:ascii="Times New Roman" w:hAnsi="Times New Roman"/>
          <w:sz w:val="24"/>
          <w:szCs w:val="24"/>
        </w:rPr>
        <w:t xml:space="preserve">  </w:t>
      </w:r>
      <w:r w:rsidR="003177BD" w:rsidRPr="003177BD">
        <w:rPr>
          <w:rFonts w:ascii="Times New Roman" w:hAnsi="Times New Roman"/>
          <w:sz w:val="24"/>
          <w:szCs w:val="24"/>
        </w:rPr>
        <w:t xml:space="preserve">CONTRACTOR, who is not a STATE employee, shall provide professional </w:t>
      </w:r>
      <w:r w:rsidR="003177BD" w:rsidRPr="003177BD">
        <w:rPr>
          <w:rFonts w:ascii="Times New Roman" w:hAnsi="Times New Roman"/>
          <w:sz w:val="24"/>
          <w:szCs w:val="24"/>
          <w:u w:val="single"/>
        </w:rPr>
        <w:t>_______</w:t>
      </w:r>
      <w:proofErr w:type="gramStart"/>
      <w:r w:rsidR="003177BD" w:rsidRPr="003177BD">
        <w:rPr>
          <w:rFonts w:ascii="Times New Roman" w:hAnsi="Times New Roman"/>
          <w:sz w:val="24"/>
          <w:szCs w:val="24"/>
          <w:u w:val="single"/>
        </w:rPr>
        <w:t>_[</w:t>
      </w:r>
      <w:proofErr w:type="gramEnd"/>
      <w:r w:rsidR="003177BD" w:rsidRPr="003177BD">
        <w:rPr>
          <w:rFonts w:ascii="Times New Roman" w:hAnsi="Times New Roman"/>
          <w:sz w:val="24"/>
          <w:szCs w:val="24"/>
          <w:u w:val="single"/>
        </w:rPr>
        <w:t>insert general description of services]______</w:t>
      </w:r>
      <w:r w:rsidR="003177BD" w:rsidRPr="003177BD">
        <w:rPr>
          <w:rFonts w:ascii="Times New Roman" w:hAnsi="Times New Roman"/>
          <w:sz w:val="24"/>
          <w:szCs w:val="24"/>
        </w:rPr>
        <w:t xml:space="preserve">.  Services will be provided based on a </w:t>
      </w:r>
      <w:r w:rsidR="003177BD" w:rsidRPr="003177BD">
        <w:rPr>
          <w:rFonts w:ascii="Times New Roman" w:hAnsi="Times New Roman"/>
          <w:sz w:val="24"/>
          <w:szCs w:val="24"/>
          <w:u w:val="single"/>
        </w:rPr>
        <w:t>_____[insert agreed upon hourly service arrangement]_____</w:t>
      </w:r>
      <w:r w:rsidR="003177BD" w:rsidRPr="003177BD">
        <w:rPr>
          <w:rFonts w:ascii="Times New Roman" w:hAnsi="Times New Roman"/>
          <w:sz w:val="24"/>
          <w:szCs w:val="24"/>
        </w:rPr>
        <w:t xml:space="preserve">hour work week, with meetings and presentations held during core business hours of 9:00 a.m. to </w:t>
      </w:r>
      <w:r w:rsidR="003177BD">
        <w:rPr>
          <w:rFonts w:ascii="Times New Roman" w:hAnsi="Times New Roman"/>
          <w:sz w:val="24"/>
          <w:szCs w:val="24"/>
        </w:rPr>
        <w:t>4:00</w:t>
      </w:r>
      <w:r w:rsidR="003177BD" w:rsidRPr="003177BD">
        <w:rPr>
          <w:rFonts w:ascii="Times New Roman" w:hAnsi="Times New Roman"/>
          <w:sz w:val="24"/>
          <w:szCs w:val="24"/>
        </w:rPr>
        <w:t xml:space="preserve"> p.m. Monday through Friday; </w:t>
      </w:r>
      <w:r w:rsidR="003177BD" w:rsidRPr="003177BD">
        <w:rPr>
          <w:rFonts w:ascii="Times New Roman" w:hAnsi="Times New Roman"/>
          <w:sz w:val="24"/>
          <w:szCs w:val="24"/>
          <w:u w:val="single"/>
        </w:rPr>
        <w:t>provided</w:t>
      </w:r>
      <w:r w:rsidR="003177BD" w:rsidRPr="003177BD">
        <w:rPr>
          <w:rFonts w:ascii="Times New Roman" w:hAnsi="Times New Roman"/>
          <w:sz w:val="24"/>
          <w:szCs w:val="24"/>
        </w:rPr>
        <w:t xml:space="preserve"> that CONTRACTOR may perform duties outside</w:t>
      </w:r>
      <w:r w:rsidR="003177BD">
        <w:rPr>
          <w:rFonts w:ascii="Times New Roman" w:hAnsi="Times New Roman"/>
          <w:sz w:val="24"/>
          <w:szCs w:val="24"/>
        </w:rPr>
        <w:t xml:space="preserve"> of core business hours and off-</w:t>
      </w:r>
      <w:r w:rsidR="003177BD" w:rsidRPr="003177BD">
        <w:rPr>
          <w:rFonts w:ascii="Times New Roman" w:hAnsi="Times New Roman"/>
          <w:sz w:val="24"/>
          <w:szCs w:val="24"/>
        </w:rPr>
        <w:t>site at CONTRACTOR’S expen</w:t>
      </w:r>
      <w:r w:rsidR="003177BD">
        <w:rPr>
          <w:rFonts w:ascii="Times New Roman" w:hAnsi="Times New Roman"/>
          <w:sz w:val="24"/>
          <w:szCs w:val="24"/>
        </w:rPr>
        <w:t>se (including all necessary off-</w:t>
      </w:r>
      <w:r w:rsidR="003177BD" w:rsidRPr="003177BD">
        <w:rPr>
          <w:rFonts w:ascii="Times New Roman" w:hAnsi="Times New Roman"/>
          <w:sz w:val="24"/>
          <w:szCs w:val="24"/>
        </w:rPr>
        <w:t>site equipment, supplies and rel</w:t>
      </w:r>
      <w:r w:rsidR="003177BD">
        <w:rPr>
          <w:rFonts w:ascii="Times New Roman" w:hAnsi="Times New Roman"/>
          <w:sz w:val="24"/>
          <w:szCs w:val="24"/>
        </w:rPr>
        <w:t xml:space="preserve">ated costs).  All professional </w:t>
      </w:r>
      <w:r w:rsidR="003177BD" w:rsidRPr="003177BD">
        <w:rPr>
          <w:rFonts w:ascii="Times New Roman" w:hAnsi="Times New Roman"/>
          <w:sz w:val="24"/>
          <w:szCs w:val="24"/>
        </w:rPr>
        <w:t>services required hereunder shall be furnished exclusively by CONTRACTOR’S [employee ____insert employee name_____]</w:t>
      </w:r>
      <w:proofErr w:type="gramStart"/>
      <w:r w:rsidR="003177BD" w:rsidRPr="003177BD">
        <w:rPr>
          <w:rFonts w:ascii="Times New Roman" w:hAnsi="Times New Roman"/>
          <w:sz w:val="24"/>
          <w:szCs w:val="24"/>
        </w:rPr>
        <w:t>/[</w:t>
      </w:r>
      <w:proofErr w:type="gramEnd"/>
      <w:r w:rsidR="003177BD" w:rsidRPr="003177BD">
        <w:rPr>
          <w:rFonts w:ascii="Times New Roman" w:hAnsi="Times New Roman"/>
          <w:sz w:val="24"/>
          <w:szCs w:val="24"/>
        </w:rPr>
        <w:t xml:space="preserve">CONTRACTOR’s subcontractor </w:t>
      </w:r>
      <w:r w:rsidR="003177BD" w:rsidRPr="003177BD">
        <w:rPr>
          <w:rFonts w:ascii="Times New Roman" w:hAnsi="Times New Roman"/>
          <w:sz w:val="24"/>
          <w:szCs w:val="24"/>
          <w:u w:val="single"/>
        </w:rPr>
        <w:t>____insert subcontractor’s full legal name___</w:t>
      </w:r>
      <w:r w:rsidR="003177BD" w:rsidRPr="003177BD">
        <w:rPr>
          <w:rFonts w:ascii="Times New Roman" w:hAnsi="Times New Roman"/>
          <w:sz w:val="24"/>
          <w:szCs w:val="24"/>
        </w:rPr>
        <w:t xml:space="preserve"> which must first sign a confidentiality, participation and assignment of rights agreement in a form acceptable to the STATE].  CONTRACTOR'S duties include:</w:t>
      </w:r>
    </w:p>
    <w:p w:rsidR="003177BD" w:rsidRPr="003177BD" w:rsidRDefault="003177BD" w:rsidP="002F3DEB">
      <w:pPr>
        <w:pStyle w:val="BodyTextIndent2"/>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Times New Roman" w:hAnsi="Times New Roman"/>
          <w:spacing w:val="-2"/>
          <w:szCs w:val="24"/>
        </w:rPr>
      </w:pPr>
    </w:p>
    <w:p w:rsidR="003177BD" w:rsidRDefault="003177BD" w:rsidP="002F3DEB">
      <w:pPr>
        <w:pStyle w:val="PlainText"/>
        <w:numPr>
          <w:ilvl w:val="0"/>
          <w:numId w:val="36"/>
        </w:numPr>
        <w:spacing w:line="312" w:lineRule="auto"/>
        <w:ind w:left="1440" w:hanging="720"/>
        <w:rPr>
          <w:rFonts w:ascii="Times New Roman" w:hAnsi="Times New Roman"/>
          <w:sz w:val="24"/>
          <w:szCs w:val="24"/>
        </w:rPr>
      </w:pPr>
      <w:r w:rsidRPr="009B130E">
        <w:rPr>
          <w:rFonts w:ascii="Times New Roman" w:hAnsi="Times New Roman"/>
          <w:sz w:val="24"/>
          <w:szCs w:val="24"/>
        </w:rPr>
        <w:t xml:space="preserve">[___insert specific duties here___]; </w:t>
      </w:r>
    </w:p>
    <w:p w:rsidR="003177BD" w:rsidRPr="003177BD" w:rsidRDefault="003177BD" w:rsidP="002F3DEB">
      <w:pPr>
        <w:pStyle w:val="PlainText"/>
        <w:numPr>
          <w:ilvl w:val="0"/>
          <w:numId w:val="36"/>
        </w:numPr>
        <w:spacing w:line="312" w:lineRule="auto"/>
        <w:ind w:left="1440" w:hanging="720"/>
        <w:rPr>
          <w:rFonts w:ascii="Times New Roman" w:hAnsi="Times New Roman"/>
          <w:sz w:val="24"/>
          <w:szCs w:val="24"/>
        </w:rPr>
      </w:pPr>
      <w:r w:rsidRPr="003177BD">
        <w:rPr>
          <w:rFonts w:ascii="Times New Roman" w:hAnsi="Times New Roman"/>
          <w:sz w:val="24"/>
          <w:szCs w:val="24"/>
        </w:rPr>
        <w:t>[___i</w:t>
      </w:r>
      <w:r>
        <w:rPr>
          <w:rFonts w:ascii="Times New Roman" w:hAnsi="Times New Roman"/>
          <w:sz w:val="24"/>
          <w:szCs w:val="24"/>
        </w:rPr>
        <w:t>nsert specific duties here___].</w:t>
      </w:r>
    </w:p>
    <w:p w:rsidR="009D010D" w:rsidRPr="009B130E" w:rsidRDefault="009D010D" w:rsidP="002F3DEB">
      <w:pPr>
        <w:pStyle w:val="BodyTextIndent2"/>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Times New Roman" w:hAnsi="Times New Roman"/>
          <w:spacing w:val="-2"/>
          <w:szCs w:val="24"/>
        </w:rPr>
      </w:pPr>
    </w:p>
    <w:p w:rsidR="009D010D" w:rsidRPr="009B130E" w:rsidRDefault="009D010D" w:rsidP="002F3DEB">
      <w:pPr>
        <w:numPr>
          <w:ilvl w:val="0"/>
          <w:numId w:val="1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r w:rsidRPr="009B130E">
        <w:rPr>
          <w:b/>
          <w:spacing w:val="-2"/>
          <w:szCs w:val="24"/>
        </w:rPr>
        <w:t>CONSIDERATION AND TERMS OF PAYMENT.</w:t>
      </w:r>
    </w:p>
    <w:p w:rsidR="009D010D" w:rsidRPr="009B130E" w:rsidRDefault="009D010D" w:rsidP="002F3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pacing w:val="-2"/>
          <w:szCs w:val="24"/>
        </w:rPr>
      </w:pPr>
    </w:p>
    <w:p w:rsidR="009D010D" w:rsidRPr="009B130E" w:rsidRDefault="009D010D" w:rsidP="002F3DEB">
      <w:pPr>
        <w:numPr>
          <w:ilvl w:val="0"/>
          <w:numId w:val="17"/>
        </w:numPr>
        <w:tabs>
          <w:tab w:val="clear" w:pos="1155"/>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720"/>
        <w:jc w:val="both"/>
        <w:rPr>
          <w:szCs w:val="24"/>
        </w:rPr>
      </w:pPr>
      <w:r w:rsidRPr="009B130E">
        <w:rPr>
          <w:b/>
          <w:spacing w:val="-2"/>
          <w:szCs w:val="24"/>
        </w:rPr>
        <w:t>Consideration.</w:t>
      </w:r>
      <w:r w:rsidRPr="009B130E">
        <w:rPr>
          <w:spacing w:val="-2"/>
          <w:szCs w:val="24"/>
        </w:rPr>
        <w:t xml:space="preserve"> As consideration for all services performed, transfer of rights, and goods or materials supplied by CONTRACTOR pursuant to this Contract, including all clerical support, phone support, and related expenses, the STATE shall pay to CONTRACTOR one [___insert agreed upon hourly rate here___]dollars (US $XXX.XX) per hour.   The total obligation of the STATE for all compensation </w:t>
      </w:r>
      <w:r w:rsidRPr="009B130E">
        <w:rPr>
          <w:spacing w:val="-2"/>
          <w:szCs w:val="24"/>
        </w:rPr>
        <w:lastRenderedPageBreak/>
        <w:t xml:space="preserve">and reimbursements to CONTRACTOR shall not exceed </w:t>
      </w:r>
      <w:r w:rsidRPr="009B130E">
        <w:rPr>
          <w:spacing w:val="-2"/>
          <w:szCs w:val="24"/>
          <w:u w:val="single"/>
        </w:rPr>
        <w:t>[___insert total cap amount here___]</w:t>
      </w:r>
      <w:r w:rsidRPr="009B130E">
        <w:rPr>
          <w:spacing w:val="-2"/>
          <w:szCs w:val="24"/>
        </w:rPr>
        <w:t xml:space="preserve"> dollars (US $XXX.XX). </w:t>
      </w:r>
    </w:p>
    <w:p w:rsidR="009D010D" w:rsidRDefault="009D010D" w:rsidP="002F3DEB">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both"/>
        <w:rPr>
          <w:b/>
          <w:spacing w:val="-2"/>
          <w:szCs w:val="24"/>
        </w:rPr>
      </w:pPr>
    </w:p>
    <w:p w:rsidR="003177BD" w:rsidRPr="009B130E" w:rsidRDefault="003177BD" w:rsidP="002F3DEB">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jc w:val="both"/>
        <w:rPr>
          <w:szCs w:val="24"/>
        </w:rPr>
      </w:pPr>
      <w:r w:rsidRPr="009B130E">
        <w:rPr>
          <w:spacing w:val="-2"/>
          <w:szCs w:val="24"/>
        </w:rPr>
        <w:t xml:space="preserve">It is understood that no funds are being encumbered under this contract for travel and related expenses, and parking and copying.  To the extent that travel or copying is necessary, the STATE will reimburse CONTRACTOR through its regular non-state employee expense reimbursement process, or arrange to pay directly, for </w:t>
      </w:r>
      <w:r w:rsidRPr="009B130E">
        <w:rPr>
          <w:szCs w:val="24"/>
        </w:rPr>
        <w:t xml:space="preserve">pre-approved airfare, lodging, meals, and ground transportation (“travel and subsistence expenses”) or pre-approved copying expenses; provided, that CONTRACTOR shall be reimbursed for travel and subsistence expenses in the same manner and in no greater amount than provided in the STATE’S current Administrative Policy on Travel and Reimbursement.  CONTRACTOR shall not be reimbursed for travel and subsistence expenses or copying expenses unless it has received prior written approval for such expenses from the STATE, and the STATE will separately encumber the necessary funds.  The STATE hereby designates </w:t>
      </w:r>
      <w:r>
        <w:rPr>
          <w:szCs w:val="24"/>
        </w:rPr>
        <w:t>Mark Moore</w:t>
      </w:r>
      <w:r w:rsidRPr="009B130E">
        <w:rPr>
          <w:szCs w:val="24"/>
        </w:rPr>
        <w:t xml:space="preserve"> as its agents for approval of such expenses.</w:t>
      </w:r>
    </w:p>
    <w:p w:rsidR="003177BD" w:rsidRPr="009B130E" w:rsidRDefault="003177BD" w:rsidP="002F3DEB">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312" w:lineRule="auto"/>
        <w:ind w:left="720"/>
        <w:jc w:val="both"/>
        <w:rPr>
          <w:szCs w:val="24"/>
        </w:rPr>
      </w:pPr>
    </w:p>
    <w:p w:rsidR="009D010D" w:rsidRPr="009B130E" w:rsidRDefault="009D010D" w:rsidP="002F3DEB">
      <w:pPr>
        <w:numPr>
          <w:ilvl w:val="0"/>
          <w:numId w:val="17"/>
        </w:numPr>
        <w:tabs>
          <w:tab w:val="clear" w:pos="1155"/>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720"/>
        <w:jc w:val="both"/>
        <w:rPr>
          <w:spacing w:val="-2"/>
          <w:szCs w:val="24"/>
        </w:rPr>
      </w:pPr>
      <w:r w:rsidRPr="009B130E">
        <w:rPr>
          <w:b/>
          <w:spacing w:val="-2"/>
          <w:szCs w:val="24"/>
        </w:rPr>
        <w:t>Terms of Payment.</w:t>
      </w:r>
      <w:r w:rsidRPr="009B130E">
        <w:rPr>
          <w:spacing w:val="-2"/>
          <w:szCs w:val="24"/>
        </w:rPr>
        <w:t xml:space="preserve">  </w:t>
      </w:r>
      <w:r w:rsidRPr="009B130E">
        <w:rPr>
          <w:szCs w:val="24"/>
        </w:rPr>
        <w:t>CONTRACTOR shall submit an invoice on the first and fifteenth day of each month for billable costs incurred by the CONTRACTOR during the immediately preceding one-half month.  Payments shall be made by the STATE promptly after CONTRACTOR'S presentation of invoices for services performed and acceptance of such services by the STATE'S authorized agent pursuant to Section VII.</w:t>
      </w:r>
    </w:p>
    <w:p w:rsidR="009D010D" w:rsidRPr="009B130E" w:rsidRDefault="009D010D" w:rsidP="002F3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rsidR="009D010D" w:rsidRPr="009B130E" w:rsidRDefault="009D010D" w:rsidP="002F3DEB">
      <w:pPr>
        <w:numPr>
          <w:ilvl w:val="0"/>
          <w:numId w:val="1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TIME REQUIREMENTS.</w:t>
      </w:r>
      <w:r w:rsidRPr="009B130E">
        <w:rPr>
          <w:spacing w:val="-2"/>
          <w:szCs w:val="24"/>
        </w:rPr>
        <w:t xml:space="preserve"> CONTRACTOR shall comply with all of the time requirements described in this contract.</w:t>
      </w:r>
    </w:p>
    <w:p w:rsidR="009D010D" w:rsidRPr="009B130E" w:rsidRDefault="009D010D" w:rsidP="002F3DEB">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rsidR="009D010D" w:rsidRPr="009B130E" w:rsidRDefault="009D010D" w:rsidP="002F3DEB">
      <w:pPr>
        <w:numPr>
          <w:ilvl w:val="0"/>
          <w:numId w:val="1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r w:rsidRPr="009B130E">
        <w:rPr>
          <w:b/>
          <w:spacing w:val="-2"/>
          <w:szCs w:val="24"/>
        </w:rPr>
        <w:t>CONDITIONS OF PAYMENT.</w:t>
      </w:r>
      <w:r w:rsidRPr="009B130E">
        <w:rPr>
          <w:spacing w:val="-2"/>
          <w:szCs w:val="24"/>
        </w:rPr>
        <w:t xml:space="preserve">  All services provided by CONTRACTOR pursuant to this contract shall be performed to the satisfaction of the STATE, as determined at the sole discretion of its authorized representative, and in accord with the CONTRACTOR'S duties set forth in </w:t>
      </w:r>
      <w:r w:rsidR="00A97290">
        <w:rPr>
          <w:spacing w:val="-2"/>
          <w:szCs w:val="24"/>
        </w:rPr>
        <w:t>S</w:t>
      </w:r>
      <w:r w:rsidRPr="009B130E">
        <w:rPr>
          <w:spacing w:val="-2"/>
          <w:szCs w:val="24"/>
        </w:rPr>
        <w:t>ection I of this contract and all applicable federal, state, and local laws, ordinances, rules and regulations.  CONTRACTOR shall not receive payment for work found by the STATE to be unsatisfactory, or performed in violation of federal, state or local law, ordinance, rule or regulation.</w:t>
      </w:r>
    </w:p>
    <w:p w:rsidR="009D010D" w:rsidRPr="009B130E" w:rsidRDefault="009D010D" w:rsidP="002F3DEB">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9D010D" w:rsidRPr="009B130E" w:rsidRDefault="009D010D" w:rsidP="002F3DEB">
      <w:pPr>
        <w:numPr>
          <w:ilvl w:val="0"/>
          <w:numId w:val="1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TERMS OF CONTRACT.</w:t>
      </w:r>
      <w:r w:rsidRPr="009B130E">
        <w:rPr>
          <w:spacing w:val="-2"/>
          <w:szCs w:val="24"/>
        </w:rPr>
        <w:t xml:space="preserve">  This contract shall not be effective until approved as to form and execution by the STATE’s Legal Counsel Division, and upon such approval the effective date shall be deemed to be </w:t>
      </w:r>
      <w:r w:rsidRPr="009B130E">
        <w:rPr>
          <w:spacing w:val="-2"/>
          <w:szCs w:val="24"/>
          <w:u w:val="single"/>
        </w:rPr>
        <w:t>[___insert start date here___</w:t>
      </w:r>
      <w:r w:rsidRPr="009B130E">
        <w:rPr>
          <w:spacing w:val="-2"/>
          <w:szCs w:val="24"/>
        </w:rPr>
        <w:t xml:space="preserve">].  This contract shall remain in effect until </w:t>
      </w:r>
      <w:r w:rsidRPr="009B130E">
        <w:rPr>
          <w:spacing w:val="-2"/>
          <w:szCs w:val="24"/>
          <w:u w:val="single"/>
        </w:rPr>
        <w:t>[___insert termination date here___</w:t>
      </w:r>
      <w:r w:rsidRPr="009B130E">
        <w:rPr>
          <w:spacing w:val="-2"/>
          <w:szCs w:val="24"/>
        </w:rPr>
        <w:t xml:space="preserve">], unless terminated or cancelled as provided herein. </w:t>
      </w:r>
    </w:p>
    <w:p w:rsidR="009D010D" w:rsidRPr="009B130E" w:rsidRDefault="009D010D" w:rsidP="002F3DEB">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9D010D" w:rsidRPr="009B130E" w:rsidRDefault="009D010D" w:rsidP="002F3DEB">
      <w:pPr>
        <w:numPr>
          <w:ilvl w:val="0"/>
          <w:numId w:val="1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CANCELLATION.</w:t>
      </w:r>
      <w:r w:rsidRPr="009B130E">
        <w:rPr>
          <w:spacing w:val="-2"/>
          <w:szCs w:val="24"/>
        </w:rPr>
        <w:t xml:space="preserve"> </w:t>
      </w:r>
    </w:p>
    <w:p w:rsidR="009D010D" w:rsidRPr="009B130E" w:rsidRDefault="009D010D" w:rsidP="002F3DEB">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rsidR="009D010D" w:rsidRPr="009B130E" w:rsidRDefault="009D010D" w:rsidP="002F3DEB">
      <w:pPr>
        <w:numPr>
          <w:ilvl w:val="0"/>
          <w:numId w:val="10"/>
        </w:numPr>
        <w:tabs>
          <w:tab w:val="clear" w:pos="108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B130E">
        <w:rPr>
          <w:spacing w:val="-2"/>
          <w:szCs w:val="24"/>
        </w:rPr>
        <w:t xml:space="preserve">The STATE may cancel this contract at any time, with or without cause, upon thirty (30) days' written notice to the other party.  If the contract is canceled under this </w:t>
      </w:r>
      <w:r w:rsidRPr="009B130E">
        <w:rPr>
          <w:spacing w:val="-2"/>
          <w:szCs w:val="24"/>
        </w:rPr>
        <w:lastRenderedPageBreak/>
        <w:t>clause, CONTRACTOR shall be entitled to payment, determined on a pro rata basis, for work or services satisfactorily performed.</w:t>
      </w:r>
    </w:p>
    <w:p w:rsidR="009D010D" w:rsidRPr="009B130E" w:rsidRDefault="009D010D" w:rsidP="002F3DEB">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pacing w:val="-2"/>
          <w:szCs w:val="24"/>
        </w:rPr>
      </w:pPr>
    </w:p>
    <w:p w:rsidR="009D010D" w:rsidRPr="009B130E" w:rsidRDefault="009D010D" w:rsidP="002F3DEB">
      <w:pPr>
        <w:numPr>
          <w:ilvl w:val="0"/>
          <w:numId w:val="10"/>
        </w:numPr>
        <w:tabs>
          <w:tab w:val="clear" w:pos="108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B130E">
        <w:rPr>
          <w:spacing w:val="-2"/>
          <w:szCs w:val="24"/>
        </w:rPr>
        <w:t xml:space="preserve">The STATE may immediately cancel this contract if it does not obtain funding from the Minnesota Legislature, or other funding source; or if funding cannot be continued at a level sufficient to allow for the payment of the services covered here.  Cancellation must be by written or facsimile transmission notice to CONTRACTOR.  The STATE is not obligated to pay for any services that are provided after notice and effective date of termination.  However, CONTRACTOR will be entitled to payment, determined on a pro rata basis, for services satisfactorily performed to the extent that funds are available.  The STATE will not be assessed any penalty if the contract is cancelled because of a decision of the Minnesota Legislature, or other funding source, not to appropriate funds.  The STATE must provide CONTRACTOR notice of the lack of funding within a reasonable time of the STATE’S receiving that notice.  </w:t>
      </w:r>
    </w:p>
    <w:p w:rsidR="009D010D" w:rsidRPr="009B130E" w:rsidRDefault="009D010D" w:rsidP="002F3DEB">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9D010D" w:rsidRPr="00A97290" w:rsidRDefault="009D010D" w:rsidP="002F3DEB">
      <w:pPr>
        <w:numPr>
          <w:ilvl w:val="0"/>
          <w:numId w:val="1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STA</w:t>
      </w:r>
      <w:r w:rsidR="00A97290">
        <w:rPr>
          <w:b/>
          <w:spacing w:val="-2"/>
          <w:szCs w:val="24"/>
        </w:rPr>
        <w:t>TE’S AUTHORIZED REPRESENTATIVE.</w:t>
      </w:r>
      <w:r w:rsidR="00A97290">
        <w:rPr>
          <w:spacing w:val="-2"/>
          <w:szCs w:val="24"/>
        </w:rPr>
        <w:t xml:space="preserve">  </w:t>
      </w:r>
      <w:r w:rsidRPr="00A97290">
        <w:rPr>
          <w:spacing w:val="-2"/>
          <w:szCs w:val="24"/>
        </w:rPr>
        <w:t xml:space="preserve">The STATE'S Authorized Representative for the purposes of administration of this contract is </w:t>
      </w:r>
      <w:r w:rsidR="006F0E1D" w:rsidRPr="00A97290">
        <w:rPr>
          <w:spacing w:val="-2"/>
          <w:szCs w:val="24"/>
        </w:rPr>
        <w:t>Mark Moore, Director, Information Technology Division</w:t>
      </w:r>
      <w:r w:rsidRPr="00A97290">
        <w:rPr>
          <w:spacing w:val="-2"/>
          <w:szCs w:val="24"/>
        </w:rPr>
        <w:t>, or his successor in office.  Such representative shall have final authority for acceptance of CONTRACTOR'S services and if such services are accepted as satisfactory, shall so certify on each invoice s</w:t>
      </w:r>
      <w:r w:rsidR="006F0E1D" w:rsidRPr="00A97290">
        <w:rPr>
          <w:spacing w:val="-2"/>
          <w:szCs w:val="24"/>
        </w:rPr>
        <w:t xml:space="preserve">ubmitted pursuant to Section </w:t>
      </w:r>
      <w:proofErr w:type="gramStart"/>
      <w:r w:rsidR="006F0E1D" w:rsidRPr="00A97290">
        <w:rPr>
          <w:spacing w:val="-2"/>
          <w:szCs w:val="24"/>
        </w:rPr>
        <w:t>II</w:t>
      </w:r>
      <w:r w:rsidRPr="00A97290">
        <w:rPr>
          <w:spacing w:val="-2"/>
          <w:szCs w:val="24"/>
        </w:rPr>
        <w:t>(</w:t>
      </w:r>
      <w:proofErr w:type="gramEnd"/>
      <w:r w:rsidRPr="00A97290">
        <w:rPr>
          <w:spacing w:val="-2"/>
          <w:szCs w:val="24"/>
        </w:rPr>
        <w:t>B).</w:t>
      </w:r>
    </w:p>
    <w:p w:rsidR="009D010D" w:rsidRPr="009B130E" w:rsidRDefault="009D010D" w:rsidP="002F3DEB">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9D010D" w:rsidRPr="009B130E" w:rsidRDefault="009D010D" w:rsidP="002F3DEB">
      <w:pPr>
        <w:numPr>
          <w:ilvl w:val="0"/>
          <w:numId w:val="1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ASSIGNMENT AND BINDING EFFECT</w:t>
      </w:r>
      <w:r w:rsidRPr="009B130E">
        <w:rPr>
          <w:spacing w:val="-2"/>
          <w:szCs w:val="24"/>
        </w:rPr>
        <w:t>.  Except as expressly authorized in this contract, CONTRACTOR shall neither assign nor transfer any rights or obligations under this contract without the prior written consent of the STATE.  This contract shall be binding upon and inure to the benefit of the parties hereto and their respective successors and assigns, including any corporation or other legal entity into, by or with which CONTRACTOR may be merged, acquired or consolidated or which may purchase all or substantially all of the business assets of CONTRACTOR.</w:t>
      </w:r>
    </w:p>
    <w:p w:rsidR="009D010D" w:rsidRPr="009B130E" w:rsidRDefault="009D010D" w:rsidP="002F3DEB">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9D010D" w:rsidRPr="009B130E" w:rsidRDefault="009D010D" w:rsidP="002F3DEB">
      <w:pPr>
        <w:numPr>
          <w:ilvl w:val="0"/>
          <w:numId w:val="1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AMENDMENTS.</w:t>
      </w:r>
      <w:r w:rsidRPr="009B130E">
        <w:rPr>
          <w:spacing w:val="-2"/>
          <w:szCs w:val="24"/>
        </w:rPr>
        <w:t xml:space="preserve">  Any amendments to this contract shall be in writing and shall be executed by the same parties who executed the original contract, or their successors in office.</w:t>
      </w:r>
    </w:p>
    <w:p w:rsidR="009D010D" w:rsidRPr="009B130E" w:rsidRDefault="009D010D" w:rsidP="002F3DEB">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9D010D" w:rsidRPr="009B130E" w:rsidRDefault="009D010D" w:rsidP="002F3DEB">
      <w:pPr>
        <w:numPr>
          <w:ilvl w:val="0"/>
          <w:numId w:val="1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aps/>
          <w:spacing w:val="-2"/>
          <w:szCs w:val="24"/>
        </w:rPr>
      </w:pPr>
      <w:r w:rsidRPr="009B130E">
        <w:rPr>
          <w:b/>
          <w:spacing w:val="-2"/>
          <w:szCs w:val="24"/>
        </w:rPr>
        <w:t>LIABILITY.</w:t>
      </w:r>
      <w:r w:rsidRPr="009B130E">
        <w:rPr>
          <w:spacing w:val="-2"/>
          <w:szCs w:val="24"/>
        </w:rPr>
        <w:t xml:space="preserve">  CONTRACTOR shall indemnify, save, and hold the STATE, its representatives and employees harmless from any and all claims or causes of action, including all </w:t>
      </w:r>
      <w:proofErr w:type="gramStart"/>
      <w:r w:rsidRPr="009B130E">
        <w:rPr>
          <w:spacing w:val="-2"/>
          <w:szCs w:val="24"/>
        </w:rPr>
        <w:t>attorney's</w:t>
      </w:r>
      <w:proofErr w:type="gramEnd"/>
      <w:r w:rsidRPr="009B130E">
        <w:rPr>
          <w:spacing w:val="-2"/>
          <w:szCs w:val="24"/>
        </w:rPr>
        <w:t xml:space="preserve"> fees incurred by the STATE, arising from the performance of this contract by CONTRACTOR or CONTRACTOR’S agents or employees.  This clause shall not be construed to bar any legal remedies CONTRACTOR may have for the STATE'S failure to fulfill its obligations pursuant to this contract.</w:t>
      </w:r>
      <w:r>
        <w:rPr>
          <w:spacing w:val="-2"/>
          <w:szCs w:val="24"/>
        </w:rPr>
        <w:t xml:space="preserve"> Without limiting the foregoing, CONTRACTOR’s liability </w:t>
      </w:r>
      <w:r w:rsidRPr="00AE75F3">
        <w:rPr>
          <w:spacing w:val="-2"/>
          <w:szCs w:val="24"/>
        </w:rPr>
        <w:t xml:space="preserve">includes liability for the direct and verifiable costs to recreate any lost or damaged </w:t>
      </w:r>
      <w:r>
        <w:rPr>
          <w:spacing w:val="-2"/>
          <w:szCs w:val="24"/>
        </w:rPr>
        <w:t>STATE records</w:t>
      </w:r>
      <w:r w:rsidRPr="00AE75F3">
        <w:rPr>
          <w:spacing w:val="-2"/>
          <w:szCs w:val="24"/>
        </w:rPr>
        <w:t xml:space="preserve"> that are capable of being recreated using commercially reasonable efforts</w:t>
      </w:r>
      <w:r>
        <w:rPr>
          <w:spacing w:val="-2"/>
          <w:szCs w:val="24"/>
        </w:rPr>
        <w:t>.</w:t>
      </w:r>
    </w:p>
    <w:p w:rsidR="009D010D" w:rsidRPr="009B130E" w:rsidRDefault="009D010D" w:rsidP="002F3DEB">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9D010D" w:rsidRPr="009B130E" w:rsidRDefault="009D010D" w:rsidP="002F3DEB">
      <w:pPr>
        <w:numPr>
          <w:ilvl w:val="0"/>
          <w:numId w:val="1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lastRenderedPageBreak/>
        <w:t>STATE AUDITS.</w:t>
      </w:r>
      <w:r w:rsidRPr="009B130E">
        <w:rPr>
          <w:spacing w:val="-2"/>
          <w:szCs w:val="24"/>
        </w:rPr>
        <w:t xml:space="preserve">  The books, records, documents, and accounting procedures and practices of the CONTRACTOR relevant to this contract shall be subject to examination by the contracting department and the Legislative Auditor for a minimum period of six years from the termination of this contract.  Records shall be sufficient to reflect all costs incurred in performance of this Contract.</w:t>
      </w:r>
    </w:p>
    <w:p w:rsidR="009D010D" w:rsidRPr="009B130E" w:rsidRDefault="009D010D" w:rsidP="002F3DEB">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9D010D" w:rsidRPr="009B130E" w:rsidRDefault="009D010D" w:rsidP="002F3DEB">
      <w:pPr>
        <w:numPr>
          <w:ilvl w:val="0"/>
          <w:numId w:val="1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CONFIDENTIALITY, DISCLOSURE AND USE.</w:t>
      </w:r>
    </w:p>
    <w:p w:rsidR="009D010D" w:rsidRPr="009B130E" w:rsidRDefault="009D010D" w:rsidP="002F3DEB">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rsidR="009D010D" w:rsidRPr="009B130E" w:rsidRDefault="009D010D" w:rsidP="002F3DEB">
      <w:pPr>
        <w:numPr>
          <w:ilvl w:val="0"/>
          <w:numId w:val="1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General.</w:t>
      </w:r>
      <w:r w:rsidRPr="009B130E">
        <w:rPr>
          <w:spacing w:val="-2"/>
          <w:szCs w:val="24"/>
        </w:rPr>
        <w:t xml:space="preserve">   CONTRACTOR shall not disclose to any third party (except, where applicable, CONTRACTOR’s STATE approved </w:t>
      </w:r>
      <w:r w:rsidRPr="009B130E">
        <w:rPr>
          <w:szCs w:val="24"/>
        </w:rPr>
        <w:t>subcontractor [___insert full legal name of subcontractor___, which must first sign a confidentiality, participation and assignment of rights agreement in a form acceptable to the STATE</w:t>
      </w:r>
      <w:r w:rsidRPr="009B130E">
        <w:rPr>
          <w:spacing w:val="-2"/>
          <w:szCs w:val="24"/>
        </w:rPr>
        <w:t xml:space="preserve">) any information that is both: (1) made available by the STATE to CONTRACTOR in order to permit CONTRACTOR to perform hereunder or is created, gathered, generated or acquired in accordance with this contract; and (2) inaccessible to the public pursuant to the Rules of Public Access to Records of the Judicial Branch promulgated by the Minnesota Supreme Court, as the same may be amended from time to time.  </w:t>
      </w:r>
      <w:r w:rsidRPr="009B130E">
        <w:rPr>
          <w:szCs w:val="24"/>
        </w:rPr>
        <w:t>If the CONTRACTOR receives a request to release the information referred to in this Clause, the CONTRACTOR must immediately notify the STATE.  The STATE will give the CONTRACTOR instructions concerning the release of the information to the requesting party before the information is released.</w:t>
      </w:r>
      <w:r w:rsidR="00594040">
        <w:rPr>
          <w:szCs w:val="24"/>
        </w:rPr>
        <w:t xml:space="preserve"> </w:t>
      </w:r>
    </w:p>
    <w:p w:rsidR="009D010D" w:rsidRPr="009B130E" w:rsidRDefault="009D010D" w:rsidP="002F3DEB">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pacing w:val="-2"/>
          <w:szCs w:val="24"/>
        </w:rPr>
      </w:pPr>
    </w:p>
    <w:p w:rsidR="009D010D" w:rsidRPr="009B130E" w:rsidRDefault="009D010D" w:rsidP="002F3DEB">
      <w:pPr>
        <w:numPr>
          <w:ilvl w:val="0"/>
          <w:numId w:val="1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State Programs, Databases, Marks</w:t>
      </w:r>
      <w:r w:rsidRPr="009B130E">
        <w:rPr>
          <w:spacing w:val="-2"/>
          <w:szCs w:val="24"/>
        </w:rPr>
        <w:t>.  Without limiting paragraph A, above, CONTRACTOR agrees to the following:</w:t>
      </w:r>
    </w:p>
    <w:p w:rsidR="009D010D" w:rsidRPr="009B130E" w:rsidRDefault="009D010D" w:rsidP="002F3DEB">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rsidR="009D010D" w:rsidRPr="009B130E" w:rsidRDefault="009D010D" w:rsidP="002F3DEB">
      <w:pPr>
        <w:numPr>
          <w:ilvl w:val="6"/>
          <w:numId w:val="11"/>
        </w:numPr>
        <w:tabs>
          <w:tab w:val="clear" w:pos="252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9B130E">
        <w:rPr>
          <w:b/>
          <w:spacing w:val="-2"/>
          <w:szCs w:val="24"/>
        </w:rPr>
        <w:t>State Programs</w:t>
      </w:r>
      <w:r w:rsidRPr="009B130E">
        <w:rPr>
          <w:spacing w:val="-2"/>
          <w:szCs w:val="24"/>
        </w:rPr>
        <w:t xml:space="preserve">.  The computer application programs made available by the STATE to CONTRACTOR in order to permit CONTRACTOR to perform its obligations hereunder are referred to herein as "State Programs."  The STATE is the copyright owner of the State Programs.  The combination of ideas, procedures, processes, systems, logic, coherence and methods of operation embodied within the State Programs, and all analysis and design specifications, programming specifications, source code, algorithms, and information contained in technical reference manuals pertaining to the State Programs, are trade secret information of the STATE.  The computer operating systems software programs and other third party software licensed by the STATE, and related documentation, made available by the STATE to CONTRACTOR in order to permit CONTRACTOR to perform its obligations hereunder, are subject to claims of trade secret and copyright ownership by the respective licensors and will be treated by CONTRACTOR in the same manner as trade secret information of the STATE.  In addition, CONTRACTOR will familiarize itself with and abide by the terms and conditions of the license agreements applicable to such third party software.  Without limiting the foregoing, CONTRACTOR may also be required to sign an appropriate confidentiality agreement with the </w:t>
      </w:r>
      <w:r w:rsidRPr="009B130E">
        <w:rPr>
          <w:spacing w:val="-2"/>
          <w:szCs w:val="24"/>
        </w:rPr>
        <w:lastRenderedPageBreak/>
        <w:t xml:space="preserve">STATE’s software vendor if </w:t>
      </w:r>
      <w:proofErr w:type="gramStart"/>
      <w:r w:rsidRPr="009B130E">
        <w:rPr>
          <w:spacing w:val="-2"/>
          <w:szCs w:val="24"/>
        </w:rPr>
        <w:t>access to proprietary segments of the MNCIS application are</w:t>
      </w:r>
      <w:proofErr w:type="gramEnd"/>
      <w:r w:rsidRPr="009B130E">
        <w:rPr>
          <w:spacing w:val="-2"/>
          <w:szCs w:val="24"/>
        </w:rPr>
        <w:t xml:space="preserve"> necessary for CONTRACTOR’s work hereunder.</w:t>
      </w:r>
    </w:p>
    <w:p w:rsidR="009D010D" w:rsidRPr="009B130E" w:rsidRDefault="009D010D" w:rsidP="002F3DEB">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pacing w:val="-2"/>
          <w:szCs w:val="24"/>
        </w:rPr>
      </w:pPr>
    </w:p>
    <w:p w:rsidR="009D010D" w:rsidRPr="009B130E" w:rsidRDefault="009D010D" w:rsidP="002F3DEB">
      <w:pPr>
        <w:numPr>
          <w:ilvl w:val="6"/>
          <w:numId w:val="11"/>
        </w:numPr>
        <w:tabs>
          <w:tab w:val="clear" w:pos="252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9B130E">
        <w:rPr>
          <w:b/>
          <w:spacing w:val="-2"/>
          <w:szCs w:val="24"/>
        </w:rPr>
        <w:t>State Databases.</w:t>
      </w:r>
      <w:r w:rsidRPr="009B130E">
        <w:rPr>
          <w:spacing w:val="-2"/>
          <w:szCs w:val="24"/>
        </w:rPr>
        <w:t xml:space="preserve">  The computer databases made available by the STATE to CONTRACTOR in order to permit CONTRACTOR to perform its obligations hereunder are referred to herein as "State Databases."  The STATE is the copyright owner of the State Databases and of all copyrightable aspects and components thereof.  All specifications and information pertaining to the State Databases and to their structure, sequence and organization are trade secret information of the STATE.   All information contained within the State Databases is sensitive, confidential information and will be treated by CONTRACTOR in the same manner as trade secret information of the STATE.</w:t>
      </w:r>
      <w:r>
        <w:rPr>
          <w:spacing w:val="-2"/>
          <w:szCs w:val="24"/>
        </w:rPr>
        <w:t xml:space="preserve">  Without limiting any of the foregoing, CONTRACTOR understands and agrees that to </w:t>
      </w:r>
      <w:r w:rsidRPr="003025C7">
        <w:rPr>
          <w:spacing w:val="-2"/>
          <w:szCs w:val="24"/>
        </w:rPr>
        <w:t>the extent that any records made available by the STATE to CO</w:t>
      </w:r>
      <w:r>
        <w:rPr>
          <w:spacing w:val="-2"/>
          <w:szCs w:val="24"/>
        </w:rPr>
        <w:t>NTRACTOR hereunder are publicly-</w:t>
      </w:r>
      <w:r w:rsidRPr="003025C7">
        <w:rPr>
          <w:spacing w:val="-2"/>
          <w:szCs w:val="24"/>
        </w:rPr>
        <w:t xml:space="preserve">accessible, the STATE retains all rights it possesses in and to such records and CONTRACTOR has no title or ownership rights, including any right to sell, resell, disclose, </w:t>
      </w:r>
      <w:proofErr w:type="spellStart"/>
      <w:r w:rsidRPr="003025C7">
        <w:rPr>
          <w:spacing w:val="-2"/>
          <w:szCs w:val="24"/>
        </w:rPr>
        <w:t>redisclose</w:t>
      </w:r>
      <w:proofErr w:type="spellEnd"/>
      <w:r w:rsidRPr="003025C7">
        <w:rPr>
          <w:spacing w:val="-2"/>
          <w:szCs w:val="24"/>
        </w:rPr>
        <w:t>, recombine, reconfigure or retain such records except: (</w:t>
      </w:r>
      <w:proofErr w:type="spellStart"/>
      <w:r w:rsidRPr="003025C7">
        <w:rPr>
          <w:spacing w:val="-2"/>
          <w:szCs w:val="24"/>
        </w:rPr>
        <w:t>i</w:t>
      </w:r>
      <w:proofErr w:type="spellEnd"/>
      <w:r w:rsidRPr="003025C7">
        <w:rPr>
          <w:spacing w:val="-2"/>
          <w:szCs w:val="24"/>
        </w:rPr>
        <w:t>) as expressly required for CONTRACTOR’s compliance with this contract; or (ii) to the extent that it has  purchased or obtained the same  from the State on the same terms and via the same means and to the same extent as other members of the public</w:t>
      </w:r>
      <w:r>
        <w:rPr>
          <w:spacing w:val="-2"/>
          <w:szCs w:val="24"/>
        </w:rPr>
        <w:t>.</w:t>
      </w:r>
    </w:p>
    <w:p w:rsidR="009D010D" w:rsidRPr="009B130E" w:rsidRDefault="009D010D" w:rsidP="002F3DEB">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9D010D" w:rsidRPr="009B130E" w:rsidRDefault="009D010D" w:rsidP="002F3DEB">
      <w:pPr>
        <w:numPr>
          <w:ilvl w:val="6"/>
          <w:numId w:val="11"/>
        </w:numPr>
        <w:tabs>
          <w:tab w:val="clear" w:pos="252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9B130E">
        <w:rPr>
          <w:b/>
          <w:spacing w:val="-2"/>
          <w:szCs w:val="24"/>
        </w:rPr>
        <w:t>Marks.</w:t>
      </w:r>
      <w:r w:rsidRPr="009B130E">
        <w:rPr>
          <w:spacing w:val="-2"/>
          <w:szCs w:val="24"/>
        </w:rPr>
        <w:t xml:space="preserve">  The STATE claims that the marks “MNCIS,” “</w:t>
      </w:r>
      <w:proofErr w:type="spellStart"/>
      <w:r w:rsidRPr="009B130E">
        <w:rPr>
          <w:spacing w:val="-2"/>
          <w:szCs w:val="24"/>
        </w:rPr>
        <w:t>CriMNet</w:t>
      </w:r>
      <w:proofErr w:type="spellEnd"/>
      <w:r w:rsidRPr="009B130E">
        <w:rPr>
          <w:spacing w:val="-2"/>
          <w:szCs w:val="24"/>
        </w:rPr>
        <w:t xml:space="preserve">,” "SJIS," and "MARS" are trademarks and service marks of the STATE.  CONTRACTOR shall neither have nor claim any right, title, or interest in or use of any trademark, service mark, or </w:t>
      </w:r>
      <w:proofErr w:type="spellStart"/>
      <w:r w:rsidRPr="009B130E">
        <w:rPr>
          <w:spacing w:val="-2"/>
          <w:szCs w:val="24"/>
        </w:rPr>
        <w:t>tradename</w:t>
      </w:r>
      <w:proofErr w:type="spellEnd"/>
      <w:r w:rsidRPr="009B130E">
        <w:rPr>
          <w:spacing w:val="-2"/>
          <w:szCs w:val="24"/>
        </w:rPr>
        <w:t xml:space="preserve"> owned or used by the STATE.</w:t>
      </w:r>
    </w:p>
    <w:p w:rsidR="009D010D" w:rsidRPr="009B130E" w:rsidRDefault="009D010D" w:rsidP="002F3DEB">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9D010D" w:rsidRPr="009B130E" w:rsidRDefault="009D010D" w:rsidP="002F3DEB">
      <w:pPr>
        <w:numPr>
          <w:ilvl w:val="6"/>
          <w:numId w:val="11"/>
        </w:numPr>
        <w:tabs>
          <w:tab w:val="clear" w:pos="252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9B130E">
        <w:rPr>
          <w:b/>
          <w:spacing w:val="-2"/>
          <w:szCs w:val="24"/>
        </w:rPr>
        <w:t>Restrictions on Duplication, Disclosure and Use.</w:t>
      </w:r>
      <w:r w:rsidRPr="009B130E">
        <w:rPr>
          <w:spacing w:val="-2"/>
          <w:szCs w:val="24"/>
        </w:rPr>
        <w:t xml:space="preserve">  CONTRACTOR will not, except as required in the performance of its obligations hereunder, copy any part of the State Programs or State Databases, prepare any translations thereof or derivative works based thereon, use or disclose any trade secret information of the STATE, or use any trademark, service mark, or </w:t>
      </w:r>
      <w:proofErr w:type="spellStart"/>
      <w:r w:rsidRPr="009B130E">
        <w:rPr>
          <w:spacing w:val="-2"/>
          <w:szCs w:val="24"/>
        </w:rPr>
        <w:t>tradename</w:t>
      </w:r>
      <w:proofErr w:type="spellEnd"/>
      <w:r w:rsidRPr="009B130E">
        <w:rPr>
          <w:spacing w:val="-2"/>
          <w:szCs w:val="24"/>
        </w:rPr>
        <w:t xml:space="preserve"> of the STATE, in any way or for any purpose not specifically and expressly authorized by this contract.  As used herein, "trade secret information of the STATE" means any information or compilation of information possessed by the STATE, or developed by CONTRACTOR in the performance of its obligations hereunder, which derives independent economic value, actual or potential, from not being generally known to, and not being readily ascertainable by proper means by, other persons who can obtain economic value from its disclosure or use.  "Trade secret information of the STATE" does not, however, include information which was known to CONTRACTOR prior to CONTRACTOR'S receipt thereof, either directly or indirectly, from the STATE, information which is independently developed by CONTRACTOR without reference to or use of information </w:t>
      </w:r>
      <w:r w:rsidRPr="009B130E">
        <w:rPr>
          <w:spacing w:val="-2"/>
          <w:szCs w:val="24"/>
        </w:rPr>
        <w:lastRenderedPageBreak/>
        <w:t>received from the STATE, or information which would not qualify as trade secret information under Minnesota law.  It will not be a violation of this section for CONTRACTOR to disclose any information received from the STATE pursuant to the order of a court or governmental authority of competent jurisdiction if CONTRACTOR notifies the state immediately upon receipt by CONTRACTOR of notice of the issuance of such an order.</w:t>
      </w:r>
    </w:p>
    <w:p w:rsidR="009D010D" w:rsidRPr="009B130E" w:rsidRDefault="009D010D" w:rsidP="002F3DEB">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pacing w:val="-2"/>
          <w:szCs w:val="24"/>
        </w:rPr>
      </w:pPr>
    </w:p>
    <w:p w:rsidR="009D010D" w:rsidRPr="009B130E" w:rsidRDefault="009D010D" w:rsidP="002F3DEB">
      <w:pPr>
        <w:numPr>
          <w:ilvl w:val="6"/>
          <w:numId w:val="11"/>
        </w:numPr>
        <w:tabs>
          <w:tab w:val="clear" w:pos="252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9B130E">
        <w:rPr>
          <w:b/>
          <w:spacing w:val="-2"/>
          <w:szCs w:val="24"/>
        </w:rPr>
        <w:t>Proprietary Notices.</w:t>
      </w:r>
      <w:r w:rsidRPr="009B130E">
        <w:rPr>
          <w:spacing w:val="-2"/>
          <w:szCs w:val="24"/>
        </w:rPr>
        <w:t xml:space="preserve">  CONTRACTOR will advise its employees and permitted subcontractors who are permitted access to any of the State Programs, State Databases, or trade secret information of the STATE of the restrictions upon duplication, disclosure and use contained in this contract.  Without limiting the foregoing, CONTRACTOR shall include in and/or on any copy or translation of, or derivative work based upon, any of the State Programs, the State Databases, or trade secret information of the STATE, or any part thereof, and any documents pertaining thereto, the same copyright and other proprietary notices as appear on the copies made available to CONTRACTOR by the STATE, except that copyright notices shall be updated and other proprietary notices added as may be appropriate.</w:t>
      </w:r>
    </w:p>
    <w:p w:rsidR="009D010D" w:rsidRPr="009B130E" w:rsidRDefault="009D010D" w:rsidP="002F3DEB">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9D010D" w:rsidRPr="009B130E" w:rsidRDefault="009D010D" w:rsidP="002F3DEB">
      <w:pPr>
        <w:numPr>
          <w:ilvl w:val="0"/>
          <w:numId w:val="1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Inspection and Return of State Property.</w:t>
      </w:r>
      <w:r w:rsidRPr="009B130E">
        <w:rPr>
          <w:spacing w:val="-2"/>
          <w:szCs w:val="24"/>
        </w:rPr>
        <w:t xml:space="preserve">  All documents, encoded media, and other tangible items made available to CONTRACTOR by the STATE, or prepared, generated or created by CONTRACTOR in the performance of its obligations hereunder, are and will be exclusively the property of the STATE and will be available for inspection by the STATE upon request.  Upon completion of CONTRACTOR'S performance of services hereunder, CONTRACTOR will, upon the STATE'S request, promptly deliver to the STATE any or all such documents, encoded media and other items in its possession, including all complete or partial copies, recordings, abstracts, notes or reproductions of any kind made from or about such documents, media, items, or information contained therein.  CONTRACTOR and the STATE acknowledge that all computer operating systems software programs and other third party software licensed by the STATE, and related documentation, made available by the STATE to CONTRACTOR in order to permit CONTRACTOR to perform its obligations hereunder, or any translations, compilations, or partial copies thereof are and remain the property of the respective licensors.</w:t>
      </w:r>
    </w:p>
    <w:p w:rsidR="009D010D" w:rsidRPr="009B130E" w:rsidRDefault="009D010D" w:rsidP="002F3DEB">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9D010D" w:rsidRPr="009B130E" w:rsidRDefault="009D010D" w:rsidP="002F3DEB">
      <w:pPr>
        <w:numPr>
          <w:ilvl w:val="0"/>
          <w:numId w:val="1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Injunctive Relief.</w:t>
      </w:r>
      <w:r w:rsidRPr="009B130E">
        <w:rPr>
          <w:spacing w:val="-2"/>
          <w:szCs w:val="24"/>
        </w:rPr>
        <w:t xml:space="preserve">  CONTRACTOR acknowledges that the STATE will be irreparably harmed if CONTRACTOR'S obligations under sections XII and XIII of this contract are not specifically enforced and that the STATE would not have an adequate remedy at law in the event of an actual or threatened violation by CONTRACTOR of its obligations.  Therefore, CONTRACTOR agrees that the STATE shall be entitled to an injunction or any appropriate decree of specific performance for any actual or threatened violation or breach by CONTRACTOR without the necessity of the STATE showing actual damages or </w:t>
      </w:r>
      <w:proofErr w:type="gramStart"/>
      <w:r w:rsidRPr="009B130E">
        <w:rPr>
          <w:spacing w:val="-2"/>
          <w:szCs w:val="24"/>
        </w:rPr>
        <w:t>that monetary damages</w:t>
      </w:r>
      <w:proofErr w:type="gramEnd"/>
      <w:r w:rsidRPr="009B130E">
        <w:rPr>
          <w:spacing w:val="-2"/>
          <w:szCs w:val="24"/>
        </w:rPr>
        <w:t xml:space="preserve"> would not afford an adequate remedy.  CONTRACTOR shall be liable to </w:t>
      </w:r>
      <w:r w:rsidRPr="009B130E">
        <w:rPr>
          <w:spacing w:val="-2"/>
          <w:szCs w:val="24"/>
        </w:rPr>
        <w:lastRenderedPageBreak/>
        <w:t>the State for reasonable attorney's fees incurred by the STATE in obtaining any relief pursuant to this section.</w:t>
      </w:r>
    </w:p>
    <w:p w:rsidR="009D010D" w:rsidRPr="009B130E" w:rsidRDefault="009D010D" w:rsidP="002F3DEB">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9D010D" w:rsidRPr="009B130E" w:rsidRDefault="009D010D" w:rsidP="002F3DEB">
      <w:pPr>
        <w:numPr>
          <w:ilvl w:val="0"/>
          <w:numId w:val="1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Nondisclosure Indemnity.</w:t>
      </w:r>
      <w:r w:rsidRPr="009B130E">
        <w:rPr>
          <w:spacing w:val="-2"/>
          <w:szCs w:val="24"/>
        </w:rPr>
        <w:t xml:space="preserve">  Without limiting section X, CONTRACTOR agrees to indemnify, defend and save harmless the STATE and its agents, officers and employees from and against any and all claims by Third Parties that are determined in a final, non-appealable judgment by a court of competent jurisdiction to have resulted directly and proximately from CONTRACTOR'S violation of the non-disclosure provisions hereof.  The STATE shall provide CONTRACTOR with prompt notice of any claim for which indemnification may be sought hereunder and shall cooperate in all reasonable respects with CONTRACTOR in connection with any such claim.  CONTRACTOR shall be entitled to control the handling of any such claim and to defend or settle any such claim, in its sole discretion, with counsel of its own choosing. </w:t>
      </w:r>
    </w:p>
    <w:p w:rsidR="009D010D" w:rsidRPr="009B130E" w:rsidRDefault="009D010D" w:rsidP="002F3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rsidR="009D010D" w:rsidRPr="009B130E" w:rsidRDefault="009D010D" w:rsidP="002F3DEB">
      <w:pPr>
        <w:numPr>
          <w:ilvl w:val="0"/>
          <w:numId w:val="1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B130E">
        <w:rPr>
          <w:b/>
          <w:spacing w:val="-2"/>
          <w:szCs w:val="24"/>
        </w:rPr>
        <w:t>RIGHTS IN AND TO INFORMATION, INVENTIONS, AND MATERIALS.</w:t>
      </w:r>
      <w:r w:rsidRPr="009B130E">
        <w:rPr>
          <w:spacing w:val="-2"/>
          <w:szCs w:val="24"/>
        </w:rPr>
        <w:t xml:space="preserve">  In consideration of the facts that CONTRACTOR'S performance under this contract will involve access to and development of information which shall be trade secret information of the STATE and may involve the development by CONTRACTOR or CONTRACTOR'S participation in the development of copyrightable and/or patentable subject matter which the parties intend be owned by the STATE:</w:t>
      </w:r>
    </w:p>
    <w:p w:rsidR="009D010D" w:rsidRPr="009B130E" w:rsidRDefault="009D010D" w:rsidP="002F3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rsidR="009D010D" w:rsidRPr="0092079C" w:rsidRDefault="009D010D" w:rsidP="002F3DEB">
      <w:pPr>
        <w:pStyle w:val="ListParagraph"/>
        <w:numPr>
          <w:ilvl w:val="0"/>
          <w:numId w:val="2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2079C">
        <w:rPr>
          <w:spacing w:val="-2"/>
          <w:szCs w:val="24"/>
        </w:rPr>
        <w:t xml:space="preserve">All right, title, and interest in and to any trade secret information of the STATE (as defined in sections XII. B.1, 2, and 4, above) developed by CONTRACTOR either individually or jointly with others, and which arises out of the performance of this contract, will be the property of the STATE and are by this contract irrevocably transferred, assigned, and conveyed to the STATE free and clear of any liens, claims, or other encumbrances.  </w:t>
      </w:r>
    </w:p>
    <w:p w:rsidR="009D010D" w:rsidRDefault="009D010D" w:rsidP="002F3DEB">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p>
    <w:p w:rsidR="009D010D" w:rsidRPr="0092079C" w:rsidRDefault="009D010D" w:rsidP="002F3DEB">
      <w:pPr>
        <w:pStyle w:val="ListParagraph"/>
        <w:numPr>
          <w:ilvl w:val="0"/>
          <w:numId w:val="2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2079C">
        <w:rPr>
          <w:spacing w:val="-2"/>
          <w:szCs w:val="24"/>
        </w:rPr>
        <w:t>All copyrightable material which CONTRACTOR shall conceive or originate, either individually or jointly with others, and which arises out of the performance of this contract, shall conclusively be deemed "works made for hire" within the meaning and purview of section 101 of the United States Copyright Act, 17 U.S.C. § 101, to the fullest extent possible, and the STATE shall be the copyright owner thereof and of all elements and components thereof in which copyright protection can subsist.  To the extent that any of the foregoing does not qualify as a "work made for hire," CONTRACTOR hereby transfers, assigns and conveys the exclusive copyright ownership thereof to the STATE, free and clear of any liens, claims or other encumbrances.</w:t>
      </w:r>
    </w:p>
    <w:p w:rsidR="009D010D" w:rsidRPr="009B130E" w:rsidRDefault="009D010D" w:rsidP="002F3DEB">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p>
    <w:p w:rsidR="009D010D" w:rsidRPr="009B130E" w:rsidRDefault="009D010D" w:rsidP="002F3DEB">
      <w:pPr>
        <w:numPr>
          <w:ilvl w:val="0"/>
          <w:numId w:val="10"/>
        </w:numPr>
        <w:tabs>
          <w:tab w:val="clear" w:pos="1080"/>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B130E">
        <w:rPr>
          <w:spacing w:val="-2"/>
          <w:szCs w:val="24"/>
        </w:rPr>
        <w:t xml:space="preserve">All right, title, and interest in and to any invention which CONTRACTOR first conceives or first reduces to practice either individually or jointly, and which arises out of the performance of this contract, will be the property of the STATE and are by this contract irrevocably transferred, assigned, and conveyed to the STATE along with ownership of any and all patents on the inventions anywhere in the world, free and clear of any liens, claims or other encumbrances.  CONTRACTOR </w:t>
      </w:r>
      <w:r w:rsidRPr="009B130E">
        <w:rPr>
          <w:spacing w:val="-2"/>
          <w:szCs w:val="24"/>
        </w:rPr>
        <w:lastRenderedPageBreak/>
        <w:t xml:space="preserve">agrees to disclose promptly any such invention to the STATE.  This paragraph shall not apply to any invention for which no equipment, supplies, facility or trade secret information of the STATE (as defined in Sections XII. B.1, 2, and 4, above) was used and which was developed entirely on CONTRACTOR own time, and a) which does not relate </w:t>
      </w:r>
      <w:proofErr w:type="spellStart"/>
      <w:r w:rsidRPr="009B130E">
        <w:rPr>
          <w:spacing w:val="-2"/>
          <w:szCs w:val="24"/>
        </w:rPr>
        <w:t>i</w:t>
      </w:r>
      <w:proofErr w:type="spellEnd"/>
      <w:r w:rsidRPr="009B130E">
        <w:rPr>
          <w:spacing w:val="-2"/>
          <w:szCs w:val="24"/>
        </w:rPr>
        <w:t>) directly to the business of the STATE or ii) to the STATE'S actual or demonstrably anticipated research or development, or b) which does not result from any work performed or materials provided by CONTRACTOR for the STATE.</w:t>
      </w:r>
    </w:p>
    <w:p w:rsidR="009D010D" w:rsidRPr="009B130E" w:rsidRDefault="009D010D" w:rsidP="002F3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p>
    <w:p w:rsidR="009D010D" w:rsidRPr="009B130E" w:rsidRDefault="009D010D" w:rsidP="002F3DEB">
      <w:pPr>
        <w:numPr>
          <w:ilvl w:val="0"/>
          <w:numId w:val="10"/>
        </w:numPr>
        <w:tabs>
          <w:tab w:val="clear" w:pos="1080"/>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B130E">
        <w:rPr>
          <w:spacing w:val="-2"/>
          <w:szCs w:val="24"/>
        </w:rPr>
        <w:t>CONTRACTOR will execute all documents and perform all other acts that the STATE may reasonably request in order to assist the STATE in perfecting its rights in and to the trade secret information of the STATE and the copyrightable and patentable subject matter identified herein, in any and all countries.</w:t>
      </w:r>
    </w:p>
    <w:p w:rsidR="009D010D" w:rsidRPr="009B130E" w:rsidRDefault="009D010D" w:rsidP="002F3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rsidR="009D010D" w:rsidRPr="009B130E" w:rsidRDefault="009D010D" w:rsidP="002F3DEB">
      <w:pPr>
        <w:numPr>
          <w:ilvl w:val="0"/>
          <w:numId w:val="15"/>
        </w:numPr>
        <w:tabs>
          <w:tab w:val="left" w:pos="0"/>
          <w:tab w:val="left" w:pos="10080"/>
        </w:tabs>
        <w:suppressAutoHyphens/>
        <w:jc w:val="both"/>
        <w:rPr>
          <w:spacing w:val="-2"/>
          <w:szCs w:val="24"/>
        </w:rPr>
      </w:pPr>
      <w:r w:rsidRPr="009B130E">
        <w:rPr>
          <w:b/>
          <w:spacing w:val="-2"/>
          <w:szCs w:val="24"/>
        </w:rPr>
        <w:t>AFFIRMATIVE ACTION.</w:t>
      </w:r>
      <w:r w:rsidRPr="009B130E">
        <w:rPr>
          <w:bCs/>
          <w:spacing w:val="-2"/>
          <w:szCs w:val="24"/>
        </w:rPr>
        <w:t xml:space="preserve">  </w:t>
      </w:r>
    </w:p>
    <w:p w:rsidR="009D010D" w:rsidRPr="009B130E" w:rsidRDefault="009D010D" w:rsidP="002F3DEB">
      <w:pPr>
        <w:tabs>
          <w:tab w:val="left" w:pos="0"/>
          <w:tab w:val="left" w:pos="10080"/>
        </w:tabs>
        <w:suppressAutoHyphens/>
        <w:jc w:val="both"/>
        <w:rPr>
          <w:spacing w:val="-2"/>
          <w:szCs w:val="24"/>
        </w:rPr>
      </w:pPr>
    </w:p>
    <w:p w:rsidR="009D010D" w:rsidRPr="009B130E" w:rsidRDefault="009D010D" w:rsidP="002F3DEB">
      <w:pPr>
        <w:numPr>
          <w:ilvl w:val="0"/>
          <w:numId w:val="12"/>
        </w:numPr>
        <w:tabs>
          <w:tab w:val="clear" w:pos="1080"/>
          <w:tab w:val="left" w:pos="0"/>
          <w:tab w:val="num" w:pos="1440"/>
          <w:tab w:val="left" w:pos="10080"/>
        </w:tabs>
        <w:suppressAutoHyphens/>
        <w:ind w:left="1440" w:hanging="720"/>
        <w:jc w:val="both"/>
        <w:rPr>
          <w:spacing w:val="-2"/>
          <w:szCs w:val="24"/>
        </w:rPr>
      </w:pPr>
      <w:r w:rsidRPr="009B130E">
        <w:rPr>
          <w:b/>
          <w:bCs/>
          <w:szCs w:val="24"/>
        </w:rPr>
        <w:t>Covered Contracts and Contractors</w:t>
      </w:r>
      <w:r w:rsidRPr="009B130E">
        <w:rPr>
          <w:szCs w:val="24"/>
        </w:rPr>
        <w:t xml:space="preserve">.  If this contract exceeds $100,000 and CONTRACTOR employed more than 40 full-time employees on a single working day during the previous twelve months in Minnesota or in the state where it has its principle place of business, then CONTRACTOR must comply with the requirements of Minn. Stat. § 363A.36 and Minn. R. Parts 5000.3400-5000.3600.  A contractor covered by Minn. Stat. § 363A.36 because it employed more than 40 full-time employees in another state that does not have a certificate of compliance must certify that it is in compliance with federal affirmative action requirements.  </w:t>
      </w:r>
    </w:p>
    <w:p w:rsidR="009D010D" w:rsidRPr="009B130E" w:rsidRDefault="009D010D" w:rsidP="002F3DEB">
      <w:pPr>
        <w:tabs>
          <w:tab w:val="left" w:pos="0"/>
          <w:tab w:val="left" w:pos="10080"/>
        </w:tabs>
        <w:suppressAutoHyphens/>
        <w:ind w:left="720"/>
        <w:jc w:val="both"/>
        <w:rPr>
          <w:spacing w:val="-2"/>
          <w:szCs w:val="24"/>
        </w:rPr>
      </w:pPr>
    </w:p>
    <w:p w:rsidR="009D010D" w:rsidRPr="009B130E" w:rsidRDefault="009D010D" w:rsidP="002F3DEB">
      <w:pPr>
        <w:numPr>
          <w:ilvl w:val="0"/>
          <w:numId w:val="12"/>
        </w:numPr>
        <w:tabs>
          <w:tab w:val="clear" w:pos="1080"/>
          <w:tab w:val="left" w:pos="0"/>
          <w:tab w:val="num" w:pos="1440"/>
          <w:tab w:val="left" w:pos="10080"/>
        </w:tabs>
        <w:suppressAutoHyphens/>
        <w:ind w:left="1440" w:hanging="720"/>
        <w:jc w:val="both"/>
        <w:rPr>
          <w:spacing w:val="-2"/>
          <w:szCs w:val="24"/>
        </w:rPr>
      </w:pPr>
      <w:r w:rsidRPr="009B130E">
        <w:rPr>
          <w:b/>
          <w:bCs/>
          <w:szCs w:val="24"/>
        </w:rPr>
        <w:t>Minn. Stat. § 363A.36</w:t>
      </w:r>
      <w:r w:rsidRPr="009B130E">
        <w:rPr>
          <w:szCs w:val="24"/>
        </w:rPr>
        <w:t>.  Minn. Stat. § 363A.36 requires the contractor to have an affirmative action plan for the employment of minority persons, women, and qualified disabled individuals approved by the Minnesota Commissioner of Human Rights (“Commissioner”) as indicated by a certificate of compliance.  The law addresses suspension or revocation of a certificate of compliance and contract consequences in that event.  A contract awarded without a certificate of compliance may be voided.</w:t>
      </w:r>
    </w:p>
    <w:p w:rsidR="009D010D" w:rsidRPr="009B130E" w:rsidRDefault="009D010D" w:rsidP="002F3DEB">
      <w:pPr>
        <w:tabs>
          <w:tab w:val="left" w:pos="0"/>
          <w:tab w:val="left" w:pos="10080"/>
        </w:tabs>
        <w:suppressAutoHyphens/>
        <w:jc w:val="both"/>
        <w:rPr>
          <w:szCs w:val="24"/>
        </w:rPr>
      </w:pPr>
    </w:p>
    <w:p w:rsidR="009D010D" w:rsidRPr="009B130E" w:rsidRDefault="009D010D" w:rsidP="002F3DEB">
      <w:pPr>
        <w:numPr>
          <w:ilvl w:val="0"/>
          <w:numId w:val="12"/>
        </w:numPr>
        <w:tabs>
          <w:tab w:val="clear" w:pos="1080"/>
          <w:tab w:val="left" w:pos="0"/>
          <w:tab w:val="num" w:pos="1440"/>
          <w:tab w:val="left" w:pos="10080"/>
        </w:tabs>
        <w:suppressAutoHyphens/>
        <w:ind w:left="1440" w:hanging="720"/>
        <w:jc w:val="both"/>
        <w:rPr>
          <w:spacing w:val="-2"/>
          <w:szCs w:val="24"/>
        </w:rPr>
      </w:pPr>
      <w:r w:rsidRPr="009B130E">
        <w:rPr>
          <w:szCs w:val="24"/>
        </w:rPr>
        <w:t>Minn. R. Parts 5000.3400-5000.3600 provide:</w:t>
      </w:r>
    </w:p>
    <w:p w:rsidR="009D010D" w:rsidRPr="009B130E" w:rsidRDefault="009D010D" w:rsidP="002F3DEB">
      <w:pPr>
        <w:tabs>
          <w:tab w:val="left" w:pos="0"/>
          <w:tab w:val="left" w:pos="10080"/>
        </w:tabs>
        <w:suppressAutoHyphens/>
        <w:jc w:val="both"/>
        <w:rPr>
          <w:spacing w:val="-2"/>
          <w:szCs w:val="24"/>
        </w:rPr>
      </w:pPr>
    </w:p>
    <w:p w:rsidR="009D010D" w:rsidRPr="009B130E" w:rsidRDefault="009D010D" w:rsidP="002F3DEB">
      <w:pPr>
        <w:pStyle w:val="BodyTextIndent2"/>
        <w:numPr>
          <w:ilvl w:val="0"/>
          <w:numId w:val="13"/>
        </w:numPr>
        <w:tabs>
          <w:tab w:val="left" w:pos="0"/>
          <w:tab w:val="left" w:pos="10080"/>
        </w:tabs>
        <w:suppressAutoHyphens/>
        <w:spacing w:after="0" w:line="240" w:lineRule="auto"/>
        <w:jc w:val="both"/>
        <w:rPr>
          <w:rFonts w:ascii="Times New Roman" w:hAnsi="Times New Roman"/>
          <w:szCs w:val="24"/>
        </w:rPr>
      </w:pPr>
      <w:r w:rsidRPr="009B130E">
        <w:rPr>
          <w:rFonts w:ascii="Times New Roman" w:hAnsi="Times New Roman"/>
          <w:szCs w:val="24"/>
        </w:rPr>
        <w:t xml:space="preserve">Minn. R. Parts 5000.3400-5000.3600 implement Minn. Stat. § 363A.36.  These rules include, but are not limited to, criteria for contents, approval, and implementation of affirmative action plans; procedures for issuing certificates of compliance and criteria for determining a contractor’s compliance status; procedures for addressing deficiencies, sanctions, and notice and hearing; annual compliance reports; procedures for compliance review; and contract consequences for non-compliance.  The specific criteria for approval or rejection of an affirmative action plan are contained in various provisions of Minn. R. Parts 5000.3400-5000.3600 including, but not limited to, parts 5000.3420-5000.3500 and 5000.3552-5000.3559. </w:t>
      </w:r>
    </w:p>
    <w:p w:rsidR="009D010D" w:rsidRPr="009B130E" w:rsidRDefault="009D010D" w:rsidP="002F3DEB">
      <w:pPr>
        <w:pStyle w:val="BodyTextIndent2"/>
        <w:tabs>
          <w:tab w:val="left" w:pos="10080"/>
        </w:tabs>
        <w:spacing w:after="0" w:line="240" w:lineRule="auto"/>
        <w:rPr>
          <w:rFonts w:ascii="Times New Roman" w:hAnsi="Times New Roman"/>
          <w:szCs w:val="24"/>
        </w:rPr>
      </w:pPr>
    </w:p>
    <w:p w:rsidR="009D010D" w:rsidRPr="009B130E" w:rsidRDefault="009D010D" w:rsidP="002F3DEB">
      <w:pPr>
        <w:pStyle w:val="BodyTextIndent2"/>
        <w:numPr>
          <w:ilvl w:val="0"/>
          <w:numId w:val="13"/>
        </w:numPr>
        <w:tabs>
          <w:tab w:val="left" w:pos="0"/>
          <w:tab w:val="left" w:pos="10080"/>
        </w:tabs>
        <w:suppressAutoHyphens/>
        <w:spacing w:after="0" w:line="240" w:lineRule="auto"/>
        <w:jc w:val="both"/>
        <w:rPr>
          <w:rFonts w:ascii="Times New Roman" w:hAnsi="Times New Roman"/>
          <w:szCs w:val="24"/>
        </w:rPr>
      </w:pPr>
      <w:r w:rsidRPr="009B130E">
        <w:rPr>
          <w:rFonts w:ascii="Times New Roman" w:hAnsi="Times New Roman"/>
          <w:b/>
          <w:bCs/>
          <w:szCs w:val="24"/>
        </w:rPr>
        <w:t>Disabled Workers</w:t>
      </w:r>
      <w:r w:rsidRPr="009B130E">
        <w:rPr>
          <w:rFonts w:ascii="Times New Roman" w:hAnsi="Times New Roman"/>
          <w:szCs w:val="24"/>
        </w:rPr>
        <w:t>.  The contractor must comply with the following affirmative action requirements for disabled workers:</w:t>
      </w:r>
    </w:p>
    <w:p w:rsidR="009D010D" w:rsidRPr="009B130E" w:rsidRDefault="009D010D" w:rsidP="002F3DEB">
      <w:pPr>
        <w:pStyle w:val="BodyTextIndent2"/>
        <w:tabs>
          <w:tab w:val="left" w:pos="10080"/>
        </w:tabs>
        <w:spacing w:after="0" w:line="240" w:lineRule="auto"/>
        <w:ind w:left="0"/>
        <w:rPr>
          <w:rFonts w:ascii="Times New Roman" w:hAnsi="Times New Roman"/>
          <w:szCs w:val="24"/>
        </w:rPr>
      </w:pPr>
    </w:p>
    <w:p w:rsidR="009D010D" w:rsidRPr="009B130E" w:rsidRDefault="009D010D" w:rsidP="002F3DEB">
      <w:pPr>
        <w:numPr>
          <w:ilvl w:val="3"/>
          <w:numId w:val="18"/>
        </w:numPr>
        <w:tabs>
          <w:tab w:val="left" w:pos="0"/>
          <w:tab w:val="left" w:pos="10080"/>
        </w:tabs>
        <w:suppressAutoHyphens/>
        <w:jc w:val="both"/>
        <w:rPr>
          <w:spacing w:val="-2"/>
          <w:szCs w:val="24"/>
        </w:rPr>
      </w:pPr>
      <w:r w:rsidRPr="009B130E">
        <w:rPr>
          <w:szCs w:val="24"/>
        </w:rPr>
        <w:t>The contractor must not discriminate against any employee or applicant for employment because of physical or mental disability in regard to any position for which the employee or applicant for employment is qualified.  The contractor agrees to take affirmative action to employ, advance in employment, and otherwise treat qualified disabled persons without discrimination based upon their physical or mental disability in all employment practices such as the following: employment, upgrading, demotion or transfer, recruitment, advertising, layoff or termination, rates of pay or other forms of compensation, and selection for training, including apprenticeship.</w:t>
      </w:r>
    </w:p>
    <w:p w:rsidR="009D010D" w:rsidRPr="009B130E" w:rsidRDefault="009D010D" w:rsidP="002F3DEB">
      <w:pPr>
        <w:tabs>
          <w:tab w:val="left" w:pos="0"/>
          <w:tab w:val="left" w:pos="2880"/>
          <w:tab w:val="left" w:pos="10080"/>
        </w:tabs>
        <w:suppressAutoHyphens/>
        <w:ind w:left="1440"/>
        <w:jc w:val="both"/>
        <w:rPr>
          <w:spacing w:val="-2"/>
          <w:szCs w:val="24"/>
        </w:rPr>
      </w:pPr>
    </w:p>
    <w:p w:rsidR="009D010D" w:rsidRPr="009B130E" w:rsidRDefault="009D010D" w:rsidP="002F3DEB">
      <w:pPr>
        <w:numPr>
          <w:ilvl w:val="3"/>
          <w:numId w:val="18"/>
        </w:numPr>
        <w:tabs>
          <w:tab w:val="left" w:pos="0"/>
          <w:tab w:val="left" w:pos="10080"/>
        </w:tabs>
        <w:suppressAutoHyphens/>
        <w:jc w:val="both"/>
        <w:rPr>
          <w:spacing w:val="-2"/>
          <w:szCs w:val="24"/>
        </w:rPr>
      </w:pPr>
      <w:r w:rsidRPr="009B130E">
        <w:rPr>
          <w:szCs w:val="24"/>
        </w:rPr>
        <w:t>The contractor agrees to comply with the rules and relevant orders of the Minnesota Department of Human Rights issued pursuant to the Minnesota Human Rights Act.</w:t>
      </w:r>
    </w:p>
    <w:p w:rsidR="009D010D" w:rsidRPr="009B130E" w:rsidRDefault="009D010D" w:rsidP="002F3DEB">
      <w:pPr>
        <w:tabs>
          <w:tab w:val="left" w:pos="0"/>
          <w:tab w:val="left" w:pos="10080"/>
        </w:tabs>
        <w:suppressAutoHyphens/>
        <w:jc w:val="both"/>
        <w:rPr>
          <w:szCs w:val="24"/>
        </w:rPr>
      </w:pPr>
    </w:p>
    <w:p w:rsidR="009D010D" w:rsidRPr="009B130E" w:rsidRDefault="009D010D" w:rsidP="002F3DEB">
      <w:pPr>
        <w:numPr>
          <w:ilvl w:val="3"/>
          <w:numId w:val="18"/>
        </w:numPr>
        <w:tabs>
          <w:tab w:val="left" w:pos="0"/>
          <w:tab w:val="left" w:pos="10080"/>
        </w:tabs>
        <w:suppressAutoHyphens/>
        <w:jc w:val="both"/>
        <w:rPr>
          <w:spacing w:val="-2"/>
          <w:szCs w:val="24"/>
        </w:rPr>
      </w:pPr>
      <w:r w:rsidRPr="009B130E">
        <w:rPr>
          <w:szCs w:val="24"/>
        </w:rPr>
        <w:t>In the event of the contractor's noncompliance with the requirements of this clause, actions for noncompliance may be taken in accordance with Minn. Stat. § 363A.36, and the rules and relevant orders of the Minnesota Department of Human Rights issued pursuant to the Minnesota Human Rights Act.</w:t>
      </w:r>
    </w:p>
    <w:p w:rsidR="009D010D" w:rsidRPr="009B130E" w:rsidRDefault="009D010D" w:rsidP="002F3DEB">
      <w:pPr>
        <w:tabs>
          <w:tab w:val="left" w:pos="0"/>
          <w:tab w:val="left" w:pos="10080"/>
        </w:tabs>
        <w:suppressAutoHyphens/>
        <w:jc w:val="both"/>
        <w:rPr>
          <w:spacing w:val="-2"/>
          <w:szCs w:val="24"/>
        </w:rPr>
      </w:pPr>
    </w:p>
    <w:p w:rsidR="009D010D" w:rsidRPr="009B130E" w:rsidRDefault="009D010D" w:rsidP="002F3DEB">
      <w:pPr>
        <w:numPr>
          <w:ilvl w:val="3"/>
          <w:numId w:val="18"/>
        </w:numPr>
        <w:tabs>
          <w:tab w:val="left" w:pos="0"/>
          <w:tab w:val="left" w:pos="10080"/>
        </w:tabs>
        <w:suppressAutoHyphens/>
        <w:jc w:val="both"/>
        <w:rPr>
          <w:spacing w:val="-2"/>
          <w:szCs w:val="24"/>
        </w:rPr>
      </w:pPr>
      <w:r w:rsidRPr="009B130E">
        <w:rPr>
          <w:spacing w:val="-2"/>
          <w:szCs w:val="24"/>
        </w:rPr>
        <w:t xml:space="preserve">The </w:t>
      </w:r>
      <w:r w:rsidRPr="009B130E">
        <w:rPr>
          <w:szCs w:val="24"/>
        </w:rPr>
        <w:t>contractor agrees to post in conspicuous places, available to employees and applicants for employment, notices in a form to be prescribed by the commissioner of the Minnesota Department of Human Rights. Such notices must state the contractor's obligation under the law to take affirmative action to employ and advance in employment qualified disabled employees and applicants for employment, and the rights of applicants and employees.</w:t>
      </w:r>
    </w:p>
    <w:p w:rsidR="009D010D" w:rsidRPr="009B130E" w:rsidRDefault="009D010D" w:rsidP="002F3DEB">
      <w:pPr>
        <w:tabs>
          <w:tab w:val="left" w:pos="0"/>
          <w:tab w:val="left" w:pos="10080"/>
        </w:tabs>
        <w:suppressAutoHyphens/>
        <w:jc w:val="both"/>
        <w:rPr>
          <w:spacing w:val="-2"/>
          <w:szCs w:val="24"/>
        </w:rPr>
      </w:pPr>
    </w:p>
    <w:p w:rsidR="009D010D" w:rsidRPr="009B130E" w:rsidRDefault="009D010D" w:rsidP="002F3DEB">
      <w:pPr>
        <w:numPr>
          <w:ilvl w:val="3"/>
          <w:numId w:val="18"/>
        </w:numPr>
        <w:tabs>
          <w:tab w:val="left" w:pos="0"/>
          <w:tab w:val="left" w:pos="10080"/>
        </w:tabs>
        <w:suppressAutoHyphens/>
        <w:jc w:val="both"/>
        <w:rPr>
          <w:spacing w:val="-2"/>
          <w:szCs w:val="24"/>
        </w:rPr>
      </w:pPr>
      <w:r w:rsidRPr="009B130E">
        <w:rPr>
          <w:szCs w:val="24"/>
        </w:rPr>
        <w:t>The contractor must notify each labor union or representative of workers with which it has a collective bargaining agreement or other contract understanding, that the contractor is bound by the terms of Minn. Stat. § 363A.36, of the Minnesota Human Rights Act and is committed to take affirmative action to employ and advance in employment physically and mentally disabled persons.</w:t>
      </w:r>
    </w:p>
    <w:p w:rsidR="009D010D" w:rsidRPr="009B130E" w:rsidRDefault="009D010D" w:rsidP="002F3DEB">
      <w:pPr>
        <w:tabs>
          <w:tab w:val="left" w:pos="0"/>
          <w:tab w:val="left" w:pos="10080"/>
        </w:tabs>
        <w:suppressAutoHyphens/>
        <w:jc w:val="both"/>
        <w:rPr>
          <w:spacing w:val="-2"/>
          <w:szCs w:val="24"/>
        </w:rPr>
      </w:pPr>
    </w:p>
    <w:p w:rsidR="009D010D" w:rsidRPr="009B130E" w:rsidRDefault="009D010D" w:rsidP="002F3DEB">
      <w:pPr>
        <w:numPr>
          <w:ilvl w:val="0"/>
          <w:numId w:val="12"/>
        </w:numPr>
        <w:tabs>
          <w:tab w:val="clear" w:pos="1080"/>
          <w:tab w:val="left" w:pos="0"/>
          <w:tab w:val="num" w:pos="1440"/>
          <w:tab w:val="left" w:pos="10080"/>
        </w:tabs>
        <w:suppressAutoHyphens/>
        <w:ind w:left="1440" w:hanging="720"/>
        <w:jc w:val="both"/>
        <w:rPr>
          <w:spacing w:val="-2"/>
          <w:szCs w:val="24"/>
        </w:rPr>
      </w:pPr>
      <w:r w:rsidRPr="009B130E">
        <w:rPr>
          <w:b/>
          <w:bCs/>
          <w:szCs w:val="24"/>
        </w:rPr>
        <w:t>Consequences</w:t>
      </w:r>
      <w:r w:rsidRPr="009B130E">
        <w:rPr>
          <w:szCs w:val="24"/>
        </w:rPr>
        <w:t>.  The consequences for a contractor’s failure to implement its affirmative action plan or make a good faith effort to do so include, but are not limited to, suspension or revocation of a certificate of compliance by the Commissioner, refusal by the Commissioner to approve subsequent plans, and termination of all or part of this contract by the Commissioner or the STATE.</w:t>
      </w:r>
    </w:p>
    <w:p w:rsidR="009D010D" w:rsidRPr="009B130E" w:rsidRDefault="009D010D" w:rsidP="002F3DEB">
      <w:pPr>
        <w:tabs>
          <w:tab w:val="left" w:pos="0"/>
          <w:tab w:val="left" w:pos="10080"/>
        </w:tabs>
        <w:suppressAutoHyphens/>
        <w:ind w:left="720"/>
        <w:jc w:val="both"/>
        <w:rPr>
          <w:spacing w:val="-2"/>
          <w:szCs w:val="24"/>
        </w:rPr>
      </w:pPr>
    </w:p>
    <w:p w:rsidR="009D010D" w:rsidRPr="009B130E" w:rsidRDefault="009D010D" w:rsidP="002F3DEB">
      <w:pPr>
        <w:numPr>
          <w:ilvl w:val="0"/>
          <w:numId w:val="12"/>
        </w:numPr>
        <w:tabs>
          <w:tab w:val="clear" w:pos="1080"/>
          <w:tab w:val="left" w:pos="0"/>
          <w:tab w:val="num" w:pos="1440"/>
          <w:tab w:val="left" w:pos="10080"/>
        </w:tabs>
        <w:suppressAutoHyphens/>
        <w:ind w:left="1440" w:hanging="720"/>
        <w:jc w:val="both"/>
        <w:rPr>
          <w:spacing w:val="-2"/>
          <w:szCs w:val="24"/>
        </w:rPr>
      </w:pPr>
      <w:r w:rsidRPr="009B130E">
        <w:rPr>
          <w:b/>
          <w:bCs/>
          <w:szCs w:val="24"/>
        </w:rPr>
        <w:t>Certification</w:t>
      </w:r>
      <w:r w:rsidRPr="009B130E">
        <w:rPr>
          <w:szCs w:val="24"/>
        </w:rPr>
        <w:t>.  CONTRACTOR hereby certifies that it is in compliance with the requirements of Minn. Stat. § 363A.36 and Minn. R. Parts 5000.3400-5000.3600 and is aware of the consequences for non-compliance.</w:t>
      </w:r>
    </w:p>
    <w:p w:rsidR="009D010D" w:rsidRPr="009B130E" w:rsidRDefault="009D010D" w:rsidP="002F3DEB">
      <w:pPr>
        <w:tabs>
          <w:tab w:val="left" w:pos="0"/>
          <w:tab w:val="left" w:pos="10080"/>
        </w:tabs>
        <w:suppressAutoHyphens/>
        <w:jc w:val="both"/>
        <w:rPr>
          <w:spacing w:val="-2"/>
          <w:szCs w:val="24"/>
        </w:rPr>
      </w:pPr>
    </w:p>
    <w:p w:rsidR="009D010D" w:rsidRPr="00783762" w:rsidRDefault="009D010D" w:rsidP="002F3DEB">
      <w:pPr>
        <w:numPr>
          <w:ilvl w:val="0"/>
          <w:numId w:val="15"/>
        </w:numPr>
        <w:tabs>
          <w:tab w:val="left" w:pos="0"/>
          <w:tab w:val="left" w:pos="10080"/>
        </w:tabs>
        <w:suppressAutoHyphens/>
        <w:jc w:val="both"/>
        <w:rPr>
          <w:spacing w:val="-2"/>
          <w:szCs w:val="24"/>
        </w:rPr>
      </w:pPr>
      <w:r>
        <w:rPr>
          <w:b/>
          <w:spacing w:val="-2"/>
          <w:szCs w:val="24"/>
        </w:rPr>
        <w:t>INSURANCE</w:t>
      </w:r>
      <w:r w:rsidRPr="009B130E">
        <w:rPr>
          <w:spacing w:val="-2"/>
          <w:szCs w:val="24"/>
        </w:rPr>
        <w:t xml:space="preserve">.  </w:t>
      </w:r>
      <w:r>
        <w:rPr>
          <w:spacing w:val="-2"/>
          <w:szCs w:val="24"/>
        </w:rPr>
        <w:t xml:space="preserve">Throughout </w:t>
      </w:r>
      <w:r w:rsidRPr="00260CF8">
        <w:rPr>
          <w:szCs w:val="24"/>
        </w:rPr>
        <w:t xml:space="preserve">the term of this </w:t>
      </w:r>
      <w:r>
        <w:rPr>
          <w:szCs w:val="24"/>
        </w:rPr>
        <w:t>contract</w:t>
      </w:r>
      <w:r w:rsidRPr="00260CF8">
        <w:rPr>
          <w:szCs w:val="24"/>
        </w:rPr>
        <w:t xml:space="preserve"> C</w:t>
      </w:r>
      <w:r>
        <w:rPr>
          <w:szCs w:val="24"/>
        </w:rPr>
        <w:t>ONTRACTOR</w:t>
      </w:r>
      <w:r w:rsidRPr="00260CF8">
        <w:rPr>
          <w:szCs w:val="24"/>
        </w:rPr>
        <w:t xml:space="preserve"> shall maintain the insurance coverage set forth in this section.  The C</w:t>
      </w:r>
      <w:r>
        <w:rPr>
          <w:szCs w:val="24"/>
        </w:rPr>
        <w:t>ONTRACTOR</w:t>
      </w:r>
      <w:r w:rsidRPr="00260CF8">
        <w:rPr>
          <w:szCs w:val="24"/>
        </w:rPr>
        <w:t xml:space="preserve">’s policy shall be the primary insurance to any other valid and collectible insurance available to the </w:t>
      </w:r>
      <w:r>
        <w:rPr>
          <w:szCs w:val="24"/>
        </w:rPr>
        <w:t>STATE</w:t>
      </w:r>
      <w:r w:rsidRPr="00260CF8">
        <w:rPr>
          <w:szCs w:val="24"/>
        </w:rPr>
        <w:t xml:space="preserve"> with respect to any claim arising out of this </w:t>
      </w:r>
      <w:r>
        <w:rPr>
          <w:szCs w:val="24"/>
        </w:rPr>
        <w:t>contract</w:t>
      </w:r>
      <w:r w:rsidRPr="00260CF8">
        <w:rPr>
          <w:szCs w:val="24"/>
        </w:rPr>
        <w:t>.  C</w:t>
      </w:r>
      <w:r>
        <w:rPr>
          <w:szCs w:val="24"/>
        </w:rPr>
        <w:t>ONTRACTOR’s</w:t>
      </w:r>
      <w:r w:rsidRPr="00260CF8">
        <w:rPr>
          <w:szCs w:val="24"/>
        </w:rPr>
        <w:t xml:space="preserve"> insurance company waives its right to assert the immunity of the </w:t>
      </w:r>
      <w:r>
        <w:rPr>
          <w:szCs w:val="24"/>
        </w:rPr>
        <w:t>STATE</w:t>
      </w:r>
      <w:r w:rsidRPr="00260CF8">
        <w:rPr>
          <w:szCs w:val="24"/>
        </w:rPr>
        <w:t xml:space="preserve"> as a defense to any claims made under said insurance.  The C</w:t>
      </w:r>
      <w:r>
        <w:rPr>
          <w:szCs w:val="24"/>
        </w:rPr>
        <w:t>ONTRACTOR</w:t>
      </w:r>
      <w:r w:rsidRPr="00260CF8">
        <w:rPr>
          <w:szCs w:val="24"/>
        </w:rPr>
        <w:t xml:space="preserve"> is responsible for payment of insurance deductibles.  Insurance companies must have an “AM Best” rating of </w:t>
      </w:r>
      <w:r>
        <w:rPr>
          <w:szCs w:val="24"/>
        </w:rPr>
        <w:t>A- (minus) and</w:t>
      </w:r>
      <w:r w:rsidRPr="00260CF8">
        <w:rPr>
          <w:szCs w:val="24"/>
        </w:rPr>
        <w:t xml:space="preserve"> </w:t>
      </w:r>
      <w:r>
        <w:rPr>
          <w:szCs w:val="24"/>
        </w:rPr>
        <w:t>a Financial Size Category of VII</w:t>
      </w:r>
      <w:r w:rsidRPr="00260CF8">
        <w:rPr>
          <w:szCs w:val="24"/>
        </w:rPr>
        <w:t xml:space="preserve"> or better.  Required coverage:</w:t>
      </w:r>
    </w:p>
    <w:p w:rsidR="009D010D" w:rsidRDefault="009D010D" w:rsidP="002F3DEB">
      <w:pPr>
        <w:pStyle w:val="ListParagraph"/>
        <w:tabs>
          <w:tab w:val="left" w:pos="0"/>
          <w:tab w:val="left" w:pos="1440"/>
          <w:tab w:val="left" w:pos="10080"/>
        </w:tabs>
        <w:suppressAutoHyphens/>
        <w:ind w:left="1440"/>
        <w:jc w:val="both"/>
        <w:rPr>
          <w:spacing w:val="-2"/>
          <w:szCs w:val="24"/>
        </w:rPr>
      </w:pPr>
    </w:p>
    <w:p w:rsidR="009D010D" w:rsidRDefault="009D010D" w:rsidP="002F3DEB">
      <w:pPr>
        <w:pStyle w:val="ListParagraph"/>
        <w:numPr>
          <w:ilvl w:val="4"/>
          <w:numId w:val="18"/>
        </w:numPr>
        <w:tabs>
          <w:tab w:val="left" w:pos="0"/>
          <w:tab w:val="left" w:pos="1440"/>
          <w:tab w:val="left" w:pos="10080"/>
        </w:tabs>
        <w:suppressAutoHyphens/>
        <w:ind w:left="1440" w:hanging="720"/>
        <w:jc w:val="both"/>
        <w:rPr>
          <w:spacing w:val="-2"/>
          <w:szCs w:val="24"/>
        </w:rPr>
      </w:pPr>
      <w:r w:rsidRPr="00783762">
        <w:rPr>
          <w:spacing w:val="-2"/>
          <w:szCs w:val="24"/>
        </w:rPr>
        <w:t>In accordance with the provisions of Minnesota Statutes, Section 176.182, as enacted, the CONTRACTOR shall provide acceptable evidence of compliance with the workers' compensation insurance coverage requirement of Minnesota Statutes, Section 176.181, subdivision 2, as enacted, prior to commencement of any duties to be performed under this contract.</w:t>
      </w:r>
    </w:p>
    <w:p w:rsidR="009D010D" w:rsidRDefault="009D010D" w:rsidP="002F3DEB">
      <w:pPr>
        <w:pStyle w:val="ListParagraph"/>
        <w:tabs>
          <w:tab w:val="left" w:pos="0"/>
          <w:tab w:val="left" w:pos="1440"/>
          <w:tab w:val="left" w:pos="10080"/>
        </w:tabs>
        <w:suppressAutoHyphens/>
        <w:ind w:left="1440"/>
        <w:jc w:val="both"/>
        <w:rPr>
          <w:spacing w:val="-2"/>
          <w:szCs w:val="24"/>
        </w:rPr>
      </w:pPr>
    </w:p>
    <w:p w:rsidR="009D010D" w:rsidRDefault="009D010D" w:rsidP="002F3DEB">
      <w:pPr>
        <w:pStyle w:val="ListParagraph"/>
        <w:numPr>
          <w:ilvl w:val="4"/>
          <w:numId w:val="18"/>
        </w:numPr>
        <w:tabs>
          <w:tab w:val="left" w:pos="0"/>
          <w:tab w:val="left" w:pos="1440"/>
          <w:tab w:val="left" w:pos="10080"/>
        </w:tabs>
        <w:suppressAutoHyphens/>
        <w:ind w:left="1440" w:hanging="720"/>
        <w:jc w:val="both"/>
        <w:rPr>
          <w:spacing w:val="-2"/>
          <w:szCs w:val="24"/>
        </w:rPr>
      </w:pPr>
      <w:r>
        <w:rPr>
          <w:spacing w:val="-2"/>
          <w:szCs w:val="24"/>
        </w:rPr>
        <w:t>The</w:t>
      </w:r>
      <w:r w:rsidRPr="00561B68">
        <w:t xml:space="preserve"> </w:t>
      </w:r>
      <w:r w:rsidRPr="00561B68">
        <w:rPr>
          <w:spacing w:val="-2"/>
          <w:szCs w:val="24"/>
        </w:rPr>
        <w:t xml:space="preserve">Comprehensive Automobile Liability: Minimum Limits of Liability of $1,000,000 </w:t>
      </w:r>
      <w:proofErr w:type="gramStart"/>
      <w:r w:rsidRPr="00561B68">
        <w:rPr>
          <w:spacing w:val="-2"/>
          <w:szCs w:val="24"/>
        </w:rPr>
        <w:t>Per</w:t>
      </w:r>
      <w:proofErr w:type="gramEnd"/>
      <w:r w:rsidRPr="00561B68">
        <w:rPr>
          <w:spacing w:val="-2"/>
          <w:szCs w:val="24"/>
        </w:rPr>
        <w:t xml:space="preserve"> Occurrence Combined Single Limit Bodily Injury and Property Damage for: Owned Automobile, Non-owned Automobile, and Hired Automobiles.</w:t>
      </w:r>
    </w:p>
    <w:p w:rsidR="009D010D" w:rsidRDefault="009D010D" w:rsidP="002F3DEB">
      <w:pPr>
        <w:pStyle w:val="ListParagraph"/>
        <w:tabs>
          <w:tab w:val="left" w:pos="0"/>
          <w:tab w:val="left" w:pos="1440"/>
          <w:tab w:val="left" w:pos="10080"/>
        </w:tabs>
        <w:suppressAutoHyphens/>
        <w:ind w:left="1440"/>
        <w:jc w:val="both"/>
        <w:rPr>
          <w:spacing w:val="-2"/>
          <w:szCs w:val="24"/>
        </w:rPr>
      </w:pPr>
    </w:p>
    <w:p w:rsidR="009D010D" w:rsidRDefault="009D010D" w:rsidP="002F3DEB">
      <w:pPr>
        <w:pStyle w:val="ListParagraph"/>
        <w:numPr>
          <w:ilvl w:val="4"/>
          <w:numId w:val="18"/>
        </w:numPr>
        <w:tabs>
          <w:tab w:val="left" w:pos="0"/>
          <w:tab w:val="left" w:pos="1440"/>
          <w:tab w:val="left" w:pos="10080"/>
        </w:tabs>
        <w:suppressAutoHyphens/>
        <w:ind w:left="1440" w:hanging="720"/>
        <w:jc w:val="both"/>
        <w:rPr>
          <w:spacing w:val="-2"/>
          <w:szCs w:val="24"/>
        </w:rPr>
      </w:pPr>
      <w:r w:rsidRPr="00561B68">
        <w:rPr>
          <w:spacing w:val="-2"/>
          <w:szCs w:val="24"/>
        </w:rPr>
        <w:t>Commercial General Liability: Blanket Contractual Coverage with Minimum Limits of Liability:  $1,000,000 Combined Single Limit for Bodily Injury and Property Damage per occurrence, $2,000,000 minimum annual aggregate.</w:t>
      </w:r>
    </w:p>
    <w:p w:rsidR="009D010D" w:rsidRPr="00783762" w:rsidRDefault="009D010D" w:rsidP="002F3DEB">
      <w:pPr>
        <w:pStyle w:val="ListParagraph"/>
        <w:rPr>
          <w:spacing w:val="-2"/>
          <w:szCs w:val="24"/>
        </w:rPr>
      </w:pPr>
    </w:p>
    <w:p w:rsidR="009D010D" w:rsidRDefault="00A97290" w:rsidP="002F3DEB">
      <w:pPr>
        <w:pStyle w:val="ListParagraph"/>
        <w:numPr>
          <w:ilvl w:val="4"/>
          <w:numId w:val="18"/>
        </w:numPr>
        <w:tabs>
          <w:tab w:val="left" w:pos="0"/>
          <w:tab w:val="left" w:pos="1440"/>
          <w:tab w:val="left" w:pos="10080"/>
        </w:tabs>
        <w:suppressAutoHyphens/>
        <w:ind w:left="1440" w:hanging="720"/>
        <w:jc w:val="both"/>
        <w:rPr>
          <w:spacing w:val="-2"/>
          <w:szCs w:val="24"/>
        </w:rPr>
      </w:pPr>
      <w:r>
        <w:rPr>
          <w:spacing w:val="-2"/>
          <w:szCs w:val="24"/>
        </w:rPr>
        <w:t xml:space="preserve">Umbrella Liability: </w:t>
      </w:r>
      <w:r w:rsidR="009D010D" w:rsidRPr="00561B68">
        <w:rPr>
          <w:spacing w:val="-2"/>
          <w:szCs w:val="24"/>
        </w:rPr>
        <w:t>Umbrella liability with minimum limits of $5,000,000 per occurrence and aggregate.</w:t>
      </w:r>
    </w:p>
    <w:p w:rsidR="009D010D" w:rsidRPr="00783762" w:rsidRDefault="009D010D" w:rsidP="002F3DEB">
      <w:pPr>
        <w:pStyle w:val="ListParagraph"/>
        <w:rPr>
          <w:spacing w:val="-2"/>
          <w:szCs w:val="24"/>
        </w:rPr>
      </w:pPr>
    </w:p>
    <w:p w:rsidR="009D010D" w:rsidRDefault="00A97290" w:rsidP="002F3DEB">
      <w:pPr>
        <w:pStyle w:val="ListParagraph"/>
        <w:numPr>
          <w:ilvl w:val="4"/>
          <w:numId w:val="18"/>
        </w:numPr>
        <w:tabs>
          <w:tab w:val="left" w:pos="0"/>
          <w:tab w:val="left" w:pos="1440"/>
          <w:tab w:val="left" w:pos="10080"/>
        </w:tabs>
        <w:suppressAutoHyphens/>
        <w:ind w:left="1440" w:hanging="720"/>
        <w:jc w:val="both"/>
        <w:rPr>
          <w:spacing w:val="-2"/>
          <w:szCs w:val="24"/>
        </w:rPr>
      </w:pPr>
      <w:r>
        <w:rPr>
          <w:spacing w:val="-2"/>
          <w:szCs w:val="24"/>
        </w:rPr>
        <w:t>Employer’s L</w:t>
      </w:r>
      <w:r w:rsidR="009D010D" w:rsidRPr="00561B68">
        <w:rPr>
          <w:spacing w:val="-2"/>
          <w:szCs w:val="24"/>
        </w:rPr>
        <w:t>iability: Employer’s liability insurance coverage with minimum limits of $1,000,000 each accident.</w:t>
      </w:r>
    </w:p>
    <w:p w:rsidR="009D010D" w:rsidRPr="00783762" w:rsidRDefault="009D010D" w:rsidP="002F3DEB">
      <w:pPr>
        <w:pStyle w:val="ListParagraph"/>
        <w:rPr>
          <w:spacing w:val="-2"/>
          <w:szCs w:val="24"/>
        </w:rPr>
      </w:pPr>
    </w:p>
    <w:p w:rsidR="009D010D" w:rsidRDefault="009D010D" w:rsidP="002F3DEB">
      <w:pPr>
        <w:pStyle w:val="ListParagraph"/>
        <w:numPr>
          <w:ilvl w:val="4"/>
          <w:numId w:val="18"/>
        </w:numPr>
        <w:tabs>
          <w:tab w:val="left" w:pos="0"/>
          <w:tab w:val="left" w:pos="1440"/>
          <w:tab w:val="left" w:pos="10080"/>
        </w:tabs>
        <w:suppressAutoHyphens/>
        <w:ind w:left="1440" w:hanging="720"/>
        <w:jc w:val="both"/>
        <w:rPr>
          <w:spacing w:val="-2"/>
          <w:szCs w:val="24"/>
        </w:rPr>
      </w:pPr>
      <w:r w:rsidRPr="00561B68">
        <w:rPr>
          <w:spacing w:val="-2"/>
          <w:szCs w:val="24"/>
        </w:rPr>
        <w:t>Crime Insurance: Crime insurance coverage with minimum limits of $2,000,000 each occurrence.</w:t>
      </w:r>
    </w:p>
    <w:p w:rsidR="009D010D" w:rsidRPr="00783762" w:rsidRDefault="009D010D" w:rsidP="002F3DEB">
      <w:pPr>
        <w:pStyle w:val="ListParagraph"/>
        <w:rPr>
          <w:spacing w:val="-2"/>
          <w:szCs w:val="24"/>
        </w:rPr>
      </w:pPr>
    </w:p>
    <w:p w:rsidR="009D010D" w:rsidRDefault="009D010D" w:rsidP="002F3DEB">
      <w:pPr>
        <w:pStyle w:val="ListParagraph"/>
        <w:numPr>
          <w:ilvl w:val="4"/>
          <w:numId w:val="18"/>
        </w:numPr>
        <w:tabs>
          <w:tab w:val="left" w:pos="0"/>
          <w:tab w:val="left" w:pos="1440"/>
          <w:tab w:val="left" w:pos="10080"/>
        </w:tabs>
        <w:suppressAutoHyphens/>
        <w:ind w:left="1440" w:hanging="720"/>
        <w:jc w:val="both"/>
        <w:rPr>
          <w:spacing w:val="-2"/>
          <w:szCs w:val="24"/>
        </w:rPr>
      </w:pPr>
      <w:r w:rsidRPr="00561B68">
        <w:rPr>
          <w:spacing w:val="-2"/>
          <w:szCs w:val="24"/>
        </w:rPr>
        <w:t>Lost or Damaged Records: Lost or damaged records insurance coverage for the direct and verifiable costs to recreate any lost or damaged STATE records that are capable of being recreated using commercially reasonable efforts with minimum limits of $1,000,000 each</w:t>
      </w:r>
      <w:r>
        <w:rPr>
          <w:spacing w:val="-2"/>
          <w:szCs w:val="24"/>
        </w:rPr>
        <w:t xml:space="preserve"> </w:t>
      </w:r>
      <w:r w:rsidRPr="00561B68">
        <w:rPr>
          <w:spacing w:val="-2"/>
          <w:szCs w:val="24"/>
        </w:rPr>
        <w:t>occur</w:t>
      </w:r>
      <w:r>
        <w:rPr>
          <w:spacing w:val="-2"/>
          <w:szCs w:val="24"/>
        </w:rPr>
        <w:t>r</w:t>
      </w:r>
      <w:r w:rsidRPr="00561B68">
        <w:rPr>
          <w:spacing w:val="-2"/>
          <w:szCs w:val="24"/>
        </w:rPr>
        <w:t xml:space="preserve">ence.  </w:t>
      </w:r>
    </w:p>
    <w:p w:rsidR="006F0E1D" w:rsidRPr="006F0E1D" w:rsidRDefault="006F0E1D" w:rsidP="002F3DEB">
      <w:pPr>
        <w:tabs>
          <w:tab w:val="left" w:pos="0"/>
          <w:tab w:val="left" w:pos="1440"/>
          <w:tab w:val="left" w:pos="10080"/>
        </w:tabs>
        <w:suppressAutoHyphens/>
        <w:jc w:val="both"/>
        <w:rPr>
          <w:spacing w:val="-2"/>
          <w:szCs w:val="24"/>
        </w:rPr>
      </w:pPr>
    </w:p>
    <w:p w:rsidR="009D010D" w:rsidRDefault="009D010D" w:rsidP="002F3DEB">
      <w:pPr>
        <w:tabs>
          <w:tab w:val="left" w:pos="720"/>
          <w:tab w:val="left" w:pos="10080"/>
        </w:tabs>
        <w:suppressAutoHyphens/>
        <w:ind w:left="720"/>
        <w:jc w:val="both"/>
        <w:rPr>
          <w:spacing w:val="-2"/>
          <w:szCs w:val="24"/>
        </w:rPr>
      </w:pPr>
      <w:r w:rsidRPr="0074041A">
        <w:rPr>
          <w:spacing w:val="-2"/>
          <w:szCs w:val="24"/>
        </w:rPr>
        <w:t>Upon request of the S</w:t>
      </w:r>
      <w:r>
        <w:rPr>
          <w:spacing w:val="-2"/>
          <w:szCs w:val="24"/>
        </w:rPr>
        <w:t>TATE</w:t>
      </w:r>
      <w:r w:rsidRPr="0074041A">
        <w:rPr>
          <w:spacing w:val="-2"/>
          <w:szCs w:val="24"/>
        </w:rPr>
        <w:t>, C</w:t>
      </w:r>
      <w:r>
        <w:rPr>
          <w:spacing w:val="-2"/>
          <w:szCs w:val="24"/>
        </w:rPr>
        <w:t>ONTRACTOR</w:t>
      </w:r>
      <w:r w:rsidRPr="0074041A">
        <w:rPr>
          <w:spacing w:val="-2"/>
          <w:szCs w:val="24"/>
        </w:rPr>
        <w:t xml:space="preserve"> shall be required to promptly provide a Certificate of Insurance evidencing that the above items are in force and effect during the entire term of the contract.  The S</w:t>
      </w:r>
      <w:r>
        <w:rPr>
          <w:spacing w:val="-2"/>
          <w:szCs w:val="24"/>
        </w:rPr>
        <w:t xml:space="preserve">TATE </w:t>
      </w:r>
      <w:r w:rsidRPr="0074041A">
        <w:rPr>
          <w:spacing w:val="-2"/>
          <w:szCs w:val="24"/>
        </w:rPr>
        <w:t>reserves the right to request inspection of a full certified copy of insurance policies at C</w:t>
      </w:r>
      <w:r>
        <w:rPr>
          <w:spacing w:val="-2"/>
          <w:szCs w:val="24"/>
        </w:rPr>
        <w:t>ONTRACTOR</w:t>
      </w:r>
      <w:r w:rsidRPr="0074041A">
        <w:rPr>
          <w:spacing w:val="-2"/>
          <w:szCs w:val="24"/>
        </w:rPr>
        <w:t xml:space="preserve">’s home office facility.  All policies and certificates shall provide that the policies shall remain in force and effect throughout the term of the </w:t>
      </w:r>
      <w:r>
        <w:rPr>
          <w:spacing w:val="-2"/>
          <w:szCs w:val="24"/>
        </w:rPr>
        <w:t>contract</w:t>
      </w:r>
      <w:r w:rsidRPr="0074041A">
        <w:rPr>
          <w:spacing w:val="-2"/>
          <w:szCs w:val="24"/>
        </w:rPr>
        <w:t>.  Policies shall include endorsements that name the S</w:t>
      </w:r>
      <w:r>
        <w:rPr>
          <w:spacing w:val="-2"/>
          <w:szCs w:val="24"/>
        </w:rPr>
        <w:t>TATE</w:t>
      </w:r>
      <w:r w:rsidRPr="0074041A">
        <w:rPr>
          <w:spacing w:val="-2"/>
          <w:szCs w:val="24"/>
        </w:rPr>
        <w:t xml:space="preserve">, its officers and employees as additional insured with respect to General Liability, Automobile Liability, and/or Umbrella Liability </w:t>
      </w:r>
      <w:proofErr w:type="spellStart"/>
      <w:r w:rsidRPr="0074041A">
        <w:rPr>
          <w:spacing w:val="-2"/>
          <w:szCs w:val="24"/>
        </w:rPr>
        <w:t>coverages</w:t>
      </w:r>
      <w:proofErr w:type="spellEnd"/>
      <w:r w:rsidRPr="0074041A">
        <w:rPr>
          <w:spacing w:val="-2"/>
          <w:szCs w:val="24"/>
        </w:rPr>
        <w:t xml:space="preserve"> only; however, the S</w:t>
      </w:r>
      <w:r>
        <w:rPr>
          <w:spacing w:val="-2"/>
          <w:szCs w:val="24"/>
        </w:rPr>
        <w:t>TATE</w:t>
      </w:r>
      <w:r w:rsidRPr="0074041A">
        <w:rPr>
          <w:spacing w:val="-2"/>
          <w:szCs w:val="24"/>
        </w:rPr>
        <w:t xml:space="preserve"> is not liable to </w:t>
      </w:r>
      <w:r w:rsidRPr="0074041A">
        <w:rPr>
          <w:spacing w:val="-2"/>
          <w:szCs w:val="24"/>
        </w:rPr>
        <w:lastRenderedPageBreak/>
        <w:t>the insurance company for any premiums, costs or assessments in connection with the C</w:t>
      </w:r>
      <w:r>
        <w:rPr>
          <w:spacing w:val="-2"/>
          <w:szCs w:val="24"/>
        </w:rPr>
        <w:t>ONTRACTOR</w:t>
      </w:r>
      <w:r w:rsidRPr="0074041A">
        <w:rPr>
          <w:spacing w:val="-2"/>
          <w:szCs w:val="24"/>
        </w:rPr>
        <w:t>’s policy, as a result of being an additional insured.  The C</w:t>
      </w:r>
      <w:r>
        <w:rPr>
          <w:spacing w:val="-2"/>
          <w:szCs w:val="24"/>
        </w:rPr>
        <w:t>ONTRACTOR</w:t>
      </w:r>
      <w:r w:rsidRPr="0074041A">
        <w:rPr>
          <w:spacing w:val="-2"/>
          <w:szCs w:val="24"/>
        </w:rPr>
        <w:t xml:space="preserve"> shall provide the S</w:t>
      </w:r>
      <w:r>
        <w:rPr>
          <w:spacing w:val="-2"/>
          <w:szCs w:val="24"/>
        </w:rPr>
        <w:t xml:space="preserve">TATE </w:t>
      </w:r>
      <w:r w:rsidRPr="0074041A">
        <w:rPr>
          <w:spacing w:val="-2"/>
          <w:szCs w:val="24"/>
        </w:rPr>
        <w:t>with thirty (30) days’ advance written notice of cancellations or non-renewals or reduction in limits or coverage or other material change, including the name of the contract, mailed to the S</w:t>
      </w:r>
      <w:r>
        <w:rPr>
          <w:spacing w:val="-2"/>
          <w:szCs w:val="24"/>
        </w:rPr>
        <w:t>TATE</w:t>
      </w:r>
      <w:r w:rsidRPr="0074041A">
        <w:rPr>
          <w:spacing w:val="-2"/>
          <w:szCs w:val="24"/>
        </w:rPr>
        <w:t xml:space="preserve"> as provided in the notice clause of this Agreement.  The C</w:t>
      </w:r>
      <w:r>
        <w:rPr>
          <w:spacing w:val="-2"/>
          <w:szCs w:val="24"/>
        </w:rPr>
        <w:t>ONTRACTOR</w:t>
      </w:r>
      <w:r w:rsidRPr="0074041A">
        <w:rPr>
          <w:spacing w:val="-2"/>
          <w:szCs w:val="24"/>
        </w:rPr>
        <w:t xml:space="preserve"> shall maintain the insurance required above to cover claims which may arise from operations under this </w:t>
      </w:r>
      <w:r>
        <w:rPr>
          <w:spacing w:val="-2"/>
          <w:szCs w:val="24"/>
        </w:rPr>
        <w:t>contract</w:t>
      </w:r>
      <w:r w:rsidRPr="0074041A">
        <w:rPr>
          <w:spacing w:val="-2"/>
          <w:szCs w:val="24"/>
        </w:rPr>
        <w:t>, whether such operations are by C</w:t>
      </w:r>
      <w:r>
        <w:rPr>
          <w:spacing w:val="-2"/>
          <w:szCs w:val="24"/>
        </w:rPr>
        <w:t>ONTRACTOR</w:t>
      </w:r>
      <w:r w:rsidRPr="0074041A">
        <w:rPr>
          <w:spacing w:val="-2"/>
          <w:szCs w:val="24"/>
        </w:rPr>
        <w:t xml:space="preserve"> or a permitted subcontractor or by anyone directly or indirectly employed under this </w:t>
      </w:r>
      <w:r>
        <w:rPr>
          <w:spacing w:val="-2"/>
          <w:szCs w:val="24"/>
        </w:rPr>
        <w:t>contract</w:t>
      </w:r>
      <w:r w:rsidRPr="0074041A">
        <w:rPr>
          <w:spacing w:val="-2"/>
          <w:szCs w:val="24"/>
        </w:rPr>
        <w:t>.  The C</w:t>
      </w:r>
      <w:r>
        <w:rPr>
          <w:spacing w:val="-2"/>
          <w:szCs w:val="24"/>
        </w:rPr>
        <w:t>ONTRACTOR</w:t>
      </w:r>
      <w:r w:rsidRPr="0074041A">
        <w:rPr>
          <w:spacing w:val="-2"/>
          <w:szCs w:val="24"/>
        </w:rPr>
        <w:t xml:space="preserve"> shall require its insurance </w:t>
      </w:r>
      <w:proofErr w:type="gramStart"/>
      <w:r w:rsidRPr="0074041A">
        <w:rPr>
          <w:spacing w:val="-2"/>
          <w:szCs w:val="24"/>
        </w:rPr>
        <w:t>company(</w:t>
      </w:r>
      <w:proofErr w:type="spellStart"/>
      <w:proofErr w:type="gramEnd"/>
      <w:r w:rsidRPr="0074041A">
        <w:rPr>
          <w:spacing w:val="-2"/>
          <w:szCs w:val="24"/>
        </w:rPr>
        <w:t>ies</w:t>
      </w:r>
      <w:proofErr w:type="spellEnd"/>
      <w:r w:rsidRPr="0074041A">
        <w:rPr>
          <w:spacing w:val="-2"/>
          <w:szCs w:val="24"/>
        </w:rPr>
        <w:t>) to waive its(their) right to assert the immunity of the S</w:t>
      </w:r>
      <w:r>
        <w:rPr>
          <w:spacing w:val="-2"/>
          <w:szCs w:val="24"/>
        </w:rPr>
        <w:t>TATE</w:t>
      </w:r>
      <w:r w:rsidRPr="0074041A">
        <w:rPr>
          <w:spacing w:val="-2"/>
          <w:szCs w:val="24"/>
        </w:rPr>
        <w:t xml:space="preserve"> as a defense to any claims made under said insurance.  The failure of the S</w:t>
      </w:r>
      <w:r>
        <w:rPr>
          <w:spacing w:val="-2"/>
          <w:szCs w:val="24"/>
        </w:rPr>
        <w:t>TATE</w:t>
      </w:r>
      <w:r w:rsidRPr="0074041A">
        <w:rPr>
          <w:spacing w:val="-2"/>
          <w:szCs w:val="24"/>
        </w:rPr>
        <w:t xml:space="preserve"> to obtain a certificate of insurance for the insurance policies required under this </w:t>
      </w:r>
      <w:r>
        <w:rPr>
          <w:spacing w:val="-2"/>
          <w:szCs w:val="24"/>
        </w:rPr>
        <w:t>contract</w:t>
      </w:r>
      <w:r w:rsidRPr="0074041A">
        <w:rPr>
          <w:spacing w:val="-2"/>
          <w:szCs w:val="24"/>
        </w:rPr>
        <w:t xml:space="preserve">, or the failure of the insurance </w:t>
      </w:r>
      <w:proofErr w:type="gramStart"/>
      <w:r w:rsidRPr="0074041A">
        <w:rPr>
          <w:spacing w:val="-2"/>
          <w:szCs w:val="24"/>
        </w:rPr>
        <w:t>company(</w:t>
      </w:r>
      <w:proofErr w:type="spellStart"/>
      <w:proofErr w:type="gramEnd"/>
      <w:r w:rsidRPr="0074041A">
        <w:rPr>
          <w:spacing w:val="-2"/>
          <w:szCs w:val="24"/>
        </w:rPr>
        <w:t>ies</w:t>
      </w:r>
      <w:proofErr w:type="spellEnd"/>
      <w:r w:rsidRPr="0074041A">
        <w:rPr>
          <w:spacing w:val="-2"/>
          <w:szCs w:val="24"/>
        </w:rPr>
        <w:t>) or C</w:t>
      </w:r>
      <w:r>
        <w:rPr>
          <w:spacing w:val="-2"/>
          <w:szCs w:val="24"/>
        </w:rPr>
        <w:t>ONTRACTOR</w:t>
      </w:r>
      <w:r w:rsidRPr="0074041A">
        <w:rPr>
          <w:spacing w:val="-2"/>
          <w:szCs w:val="24"/>
        </w:rPr>
        <w:t xml:space="preserve"> to notify the S</w:t>
      </w:r>
      <w:r>
        <w:rPr>
          <w:spacing w:val="-2"/>
          <w:szCs w:val="24"/>
        </w:rPr>
        <w:t>TATE</w:t>
      </w:r>
      <w:r w:rsidRPr="0074041A">
        <w:rPr>
          <w:spacing w:val="-2"/>
          <w:szCs w:val="24"/>
        </w:rPr>
        <w:t xml:space="preserve"> of the cancelation, non-renewal or change of the insurance policies required under this </w:t>
      </w:r>
      <w:r>
        <w:rPr>
          <w:spacing w:val="-2"/>
          <w:szCs w:val="24"/>
        </w:rPr>
        <w:t>contract</w:t>
      </w:r>
      <w:r w:rsidRPr="0074041A">
        <w:rPr>
          <w:spacing w:val="-2"/>
          <w:szCs w:val="24"/>
        </w:rPr>
        <w:t xml:space="preserve"> shall not constitute a waiver by the S</w:t>
      </w:r>
      <w:r>
        <w:rPr>
          <w:spacing w:val="-2"/>
          <w:szCs w:val="24"/>
        </w:rPr>
        <w:t>TATE</w:t>
      </w:r>
      <w:r w:rsidRPr="0074041A">
        <w:rPr>
          <w:spacing w:val="-2"/>
          <w:szCs w:val="24"/>
        </w:rPr>
        <w:t xml:space="preserve"> to the C</w:t>
      </w:r>
      <w:r>
        <w:rPr>
          <w:spacing w:val="-2"/>
          <w:szCs w:val="24"/>
        </w:rPr>
        <w:t>ONTRACTOR</w:t>
      </w:r>
      <w:r w:rsidRPr="0074041A">
        <w:rPr>
          <w:spacing w:val="-2"/>
          <w:szCs w:val="24"/>
        </w:rPr>
        <w:t xml:space="preserve"> to provide such insurance policies.  The S</w:t>
      </w:r>
      <w:r>
        <w:rPr>
          <w:spacing w:val="-2"/>
          <w:szCs w:val="24"/>
        </w:rPr>
        <w:t>TATE</w:t>
      </w:r>
      <w:r w:rsidRPr="0074041A">
        <w:rPr>
          <w:spacing w:val="-2"/>
          <w:szCs w:val="24"/>
        </w:rPr>
        <w:t xml:space="preserve"> reserves the right to cancel this </w:t>
      </w:r>
      <w:r>
        <w:rPr>
          <w:spacing w:val="-2"/>
          <w:szCs w:val="24"/>
        </w:rPr>
        <w:t>contract</w:t>
      </w:r>
      <w:r w:rsidRPr="0074041A">
        <w:rPr>
          <w:spacing w:val="-2"/>
          <w:szCs w:val="24"/>
        </w:rPr>
        <w:t>, upon fifteen (15) days written notice, if C</w:t>
      </w:r>
      <w:r>
        <w:rPr>
          <w:spacing w:val="-2"/>
          <w:szCs w:val="24"/>
        </w:rPr>
        <w:t>ONTRACTOR</w:t>
      </w:r>
      <w:r w:rsidRPr="0074041A">
        <w:rPr>
          <w:spacing w:val="-2"/>
          <w:szCs w:val="24"/>
        </w:rPr>
        <w:t xml:space="preserve"> is not in compliance with the insurance requirements of this </w:t>
      </w:r>
      <w:r>
        <w:rPr>
          <w:spacing w:val="-2"/>
          <w:szCs w:val="24"/>
        </w:rPr>
        <w:t>contract</w:t>
      </w:r>
      <w:r w:rsidRPr="0074041A">
        <w:rPr>
          <w:spacing w:val="-2"/>
          <w:szCs w:val="24"/>
        </w:rPr>
        <w:t xml:space="preserve"> and the S</w:t>
      </w:r>
      <w:r>
        <w:rPr>
          <w:spacing w:val="-2"/>
          <w:szCs w:val="24"/>
        </w:rPr>
        <w:t>TATE</w:t>
      </w:r>
      <w:r w:rsidRPr="0074041A">
        <w:rPr>
          <w:spacing w:val="-2"/>
          <w:szCs w:val="24"/>
        </w:rPr>
        <w:t xml:space="preserve"> retains all rights to pursue any legal remedies against C</w:t>
      </w:r>
      <w:r>
        <w:rPr>
          <w:spacing w:val="-2"/>
          <w:szCs w:val="24"/>
        </w:rPr>
        <w:t>ONTRACTOR</w:t>
      </w:r>
      <w:r w:rsidRPr="0074041A">
        <w:rPr>
          <w:spacing w:val="-2"/>
          <w:szCs w:val="24"/>
        </w:rPr>
        <w:t xml:space="preserve"> in the event of such non-compliance.</w:t>
      </w:r>
    </w:p>
    <w:p w:rsidR="009D010D" w:rsidRPr="00783762" w:rsidRDefault="009D010D" w:rsidP="002F3DEB">
      <w:pPr>
        <w:tabs>
          <w:tab w:val="left" w:pos="0"/>
          <w:tab w:val="left" w:pos="10080"/>
        </w:tabs>
        <w:suppressAutoHyphens/>
        <w:jc w:val="both"/>
        <w:rPr>
          <w:spacing w:val="-2"/>
          <w:szCs w:val="24"/>
        </w:rPr>
      </w:pPr>
    </w:p>
    <w:p w:rsidR="009D010D" w:rsidRPr="009B130E" w:rsidRDefault="009D010D" w:rsidP="002F3DEB">
      <w:pPr>
        <w:numPr>
          <w:ilvl w:val="0"/>
          <w:numId w:val="15"/>
        </w:numPr>
        <w:tabs>
          <w:tab w:val="left" w:pos="0"/>
          <w:tab w:val="left" w:pos="10080"/>
        </w:tabs>
        <w:suppressAutoHyphens/>
        <w:jc w:val="both"/>
        <w:rPr>
          <w:spacing w:val="-2"/>
          <w:szCs w:val="24"/>
        </w:rPr>
      </w:pPr>
      <w:r w:rsidRPr="009B130E">
        <w:rPr>
          <w:b/>
          <w:spacing w:val="-2"/>
          <w:szCs w:val="24"/>
        </w:rPr>
        <w:t>ANTITRUST</w:t>
      </w:r>
      <w:r w:rsidRPr="009B130E">
        <w:rPr>
          <w:spacing w:val="-2"/>
          <w:szCs w:val="24"/>
        </w:rPr>
        <w:t>.  CONTRACTOR hereby assigns to the State of Minnesota any and all claims for overcharges as to goods and/or services provided in connection with this contract resulting from antitrust violations that arise under the antitrust laws of the United States and the antitrust laws of the State of Minnesota.</w:t>
      </w:r>
    </w:p>
    <w:p w:rsidR="009D010D" w:rsidRPr="009B130E" w:rsidRDefault="009D010D" w:rsidP="002F3DEB">
      <w:pPr>
        <w:tabs>
          <w:tab w:val="left" w:pos="0"/>
          <w:tab w:val="left" w:pos="10080"/>
        </w:tabs>
        <w:suppressAutoHyphens/>
        <w:jc w:val="both"/>
        <w:rPr>
          <w:b/>
          <w:spacing w:val="-2"/>
          <w:szCs w:val="24"/>
        </w:rPr>
      </w:pPr>
    </w:p>
    <w:p w:rsidR="009D010D" w:rsidRPr="009B130E" w:rsidRDefault="009D010D" w:rsidP="002F3DEB">
      <w:pPr>
        <w:numPr>
          <w:ilvl w:val="0"/>
          <w:numId w:val="15"/>
        </w:numPr>
        <w:tabs>
          <w:tab w:val="left" w:pos="0"/>
          <w:tab w:val="left" w:pos="10080"/>
        </w:tabs>
        <w:suppressAutoHyphens/>
        <w:jc w:val="both"/>
        <w:rPr>
          <w:spacing w:val="-2"/>
          <w:szCs w:val="24"/>
        </w:rPr>
      </w:pPr>
      <w:r w:rsidRPr="009B130E">
        <w:rPr>
          <w:b/>
          <w:spacing w:val="-2"/>
          <w:szCs w:val="24"/>
        </w:rPr>
        <w:t>OTHER PROVISIONS.</w:t>
      </w:r>
    </w:p>
    <w:p w:rsidR="009D010D" w:rsidRPr="009B130E" w:rsidRDefault="009D010D" w:rsidP="002F3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pacing w:val="-2"/>
          <w:szCs w:val="24"/>
        </w:rPr>
      </w:pPr>
    </w:p>
    <w:p w:rsidR="009D010D" w:rsidRPr="009B130E" w:rsidRDefault="009D010D" w:rsidP="002F3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pacing w:val="-2"/>
          <w:szCs w:val="24"/>
        </w:rPr>
      </w:pPr>
      <w:r w:rsidRPr="009B130E">
        <w:rPr>
          <w:spacing w:val="-2"/>
          <w:szCs w:val="24"/>
        </w:rPr>
        <w:tab/>
        <w:t>A.</w:t>
      </w:r>
      <w:r w:rsidRPr="009B130E">
        <w:rPr>
          <w:b/>
          <w:spacing w:val="-2"/>
          <w:szCs w:val="24"/>
        </w:rPr>
        <w:tab/>
        <w:t>Warranties.</w:t>
      </w:r>
    </w:p>
    <w:p w:rsidR="009D010D" w:rsidRPr="009B130E" w:rsidRDefault="009D010D" w:rsidP="002F3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rPr>
          <w:spacing w:val="-2"/>
          <w:szCs w:val="24"/>
        </w:rPr>
      </w:pPr>
    </w:p>
    <w:p w:rsidR="009D010D" w:rsidRPr="009B130E" w:rsidRDefault="009D010D" w:rsidP="002F3DEB">
      <w:pPr>
        <w:numPr>
          <w:ilvl w:val="6"/>
          <w:numId w:val="11"/>
        </w:numPr>
        <w:tabs>
          <w:tab w:val="clear" w:pos="2520"/>
          <w:tab w:val="left" w:pos="-720"/>
          <w:tab w:val="left" w:pos="0"/>
          <w:tab w:val="left" w:pos="720"/>
          <w:tab w:val="left" w:pos="1440"/>
          <w:tab w:val="num" w:pos="216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9B130E">
        <w:rPr>
          <w:b/>
          <w:spacing w:val="-2"/>
          <w:szCs w:val="24"/>
        </w:rPr>
        <w:t>Original Works.</w:t>
      </w:r>
      <w:r w:rsidRPr="009B130E">
        <w:rPr>
          <w:spacing w:val="-2"/>
          <w:szCs w:val="24"/>
        </w:rPr>
        <w:t xml:space="preserve">  In performing its obligations hereunder, CONTRACTOR will not use or incorporate any trade secret information or copyrighted works of authorship of CONTRACTOR or of any third party, and except for components already in the public domain (without any license restrictions attached thereto), all software, documentation, information and other materials provided or furnished by CONTRACTOR in performing the duties under this contract will be original and will not violate or infringe upon the rights of any third party.</w:t>
      </w:r>
    </w:p>
    <w:p w:rsidR="009D010D" w:rsidRPr="009B130E" w:rsidRDefault="009D010D" w:rsidP="002F3DEB">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pacing w:val="-2"/>
          <w:szCs w:val="24"/>
        </w:rPr>
      </w:pPr>
    </w:p>
    <w:p w:rsidR="00B93C01" w:rsidRPr="00B93C01" w:rsidRDefault="009D010D" w:rsidP="002F3DEB">
      <w:pPr>
        <w:numPr>
          <w:ilvl w:val="6"/>
          <w:numId w:val="11"/>
        </w:numPr>
        <w:tabs>
          <w:tab w:val="clear" w:pos="2520"/>
          <w:tab w:val="left" w:pos="-720"/>
          <w:tab w:val="left" w:pos="0"/>
          <w:tab w:val="left" w:pos="720"/>
          <w:tab w:val="left" w:pos="216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9B130E">
        <w:rPr>
          <w:b/>
          <w:spacing w:val="-2"/>
          <w:szCs w:val="24"/>
        </w:rPr>
        <w:t>Professional Services; Status; Conflicts of Interest.</w:t>
      </w:r>
      <w:r w:rsidRPr="009B130E">
        <w:rPr>
          <w:spacing w:val="-2"/>
          <w:szCs w:val="24"/>
        </w:rPr>
        <w:t xml:space="preserve"> </w:t>
      </w:r>
      <w:r w:rsidR="00B93C01" w:rsidRPr="00B93C01">
        <w:rPr>
          <w:spacing w:val="-2"/>
          <w:szCs w:val="24"/>
        </w:rPr>
        <w:t>CONTRACTOR represents and warrants to the STATE that all professional services required hereunder will be provided exclusively by CONTRACTOR’s [employee ___insert employee name___]/[CONTRACTOR’s STATE approved subcontractor ___insert subcontractor’s full legal name___</w:t>
      </w:r>
      <w:r w:rsidR="00B93C01" w:rsidRPr="00B93C01">
        <w:rPr>
          <w:szCs w:val="24"/>
        </w:rPr>
        <w:t xml:space="preserve"> (which must first sign a confidentiality, participation and assignment of rights agreement in a form acceptable to the STATE)]</w:t>
      </w:r>
      <w:r w:rsidR="00B93C01" w:rsidRPr="00B93C01">
        <w:rPr>
          <w:spacing w:val="-2"/>
          <w:szCs w:val="24"/>
        </w:rPr>
        <w:t xml:space="preserve"> and that : (a) the [employee]/[subcontractor] has the proper training, skill and background so </w:t>
      </w:r>
      <w:r w:rsidR="00B93C01" w:rsidRPr="00B93C01">
        <w:rPr>
          <w:spacing w:val="-2"/>
          <w:szCs w:val="24"/>
        </w:rPr>
        <w:lastRenderedPageBreak/>
        <w:t xml:space="preserve">as to be able to perform all professional services required in this contract in a competent and professional manner, and all such work shall be of quality; (b) the [employees]/[subcontractor’s employees] assigned to work on the Project have obtained lawful permanent residence in the United States of America with a right to live and work permanently in the United States of America; and (c) CONTRACTOR has taken reasonable steps to determine if [employees]/[subcontractor’s employees] </w:t>
      </w:r>
      <w:r w:rsidR="00B93C01" w:rsidRPr="00B93C01">
        <w:rPr>
          <w:szCs w:val="24"/>
        </w:rPr>
        <w:t>(or their immediate family members) have an interest in any pending or threatened litigation or proceedings in any Minnesota state court</w:t>
      </w:r>
      <w:r w:rsidR="00B93C01" w:rsidRPr="00B93C01">
        <w:rPr>
          <w:spacing w:val="-2"/>
          <w:szCs w:val="24"/>
        </w:rPr>
        <w:t xml:space="preserve">.  </w:t>
      </w:r>
      <w:r w:rsidR="00B93C01" w:rsidRPr="00B93C01">
        <w:rPr>
          <w:szCs w:val="24"/>
        </w:rPr>
        <w:t>If CONTRACTOR becomes aware of any [employee’s]/[subcontractor’s employee’s] interest (or that of their immediate family members) in any threatened or pending litigation or proceeding in any Minnesota state court, CONTRACTOR shall immediately notify the STATE of such interest, and CONTRACTOR acknowledges that the STATE may immediately disqualify such [employee]/[subcontractor employee] from performing services hereunder, and CONTRACTOR shall ensure that no such disqualified [employee]/[subcontractor employee] shall have any further access to the confidential information of the STATE.</w:t>
      </w:r>
    </w:p>
    <w:p w:rsidR="009D010D" w:rsidRPr="009B130E" w:rsidRDefault="009D010D" w:rsidP="002F3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rsidR="009D010D" w:rsidRDefault="009D010D" w:rsidP="002F3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rPr>
          <w:spacing w:val="-2"/>
          <w:szCs w:val="24"/>
        </w:rPr>
      </w:pPr>
      <w:r w:rsidRPr="009B130E">
        <w:rPr>
          <w:spacing w:val="-2"/>
          <w:szCs w:val="24"/>
        </w:rPr>
        <w:tab/>
      </w:r>
      <w:r w:rsidRPr="009B130E">
        <w:rPr>
          <w:spacing w:val="-2"/>
          <w:szCs w:val="24"/>
        </w:rPr>
        <w:tab/>
        <w:t>3.</w:t>
      </w:r>
      <w:r w:rsidRPr="009B130E">
        <w:rPr>
          <w:b/>
          <w:spacing w:val="-2"/>
          <w:szCs w:val="24"/>
        </w:rPr>
        <w:tab/>
        <w:t>Mutual Representations and Warranties.</w:t>
      </w:r>
      <w:r w:rsidRPr="009B130E">
        <w:rPr>
          <w:spacing w:val="-2"/>
          <w:szCs w:val="24"/>
        </w:rPr>
        <w:t xml:space="preserve">  CONTRACTOR and the STATE each represent and warrant to the other that: a) it has the full right, power and authority to enter into this contract and to perform fully all of its obligations hereunder; b) it is free of any obligation or restriction that would prevent it from entering into this contract or from performing fully any of its obligations hereunder; and c) it has not entered into and will not enter into any contract which would impede the full performance of its obligations hereunder or would in any way limit or restrict the rights of the other under this contract.</w:t>
      </w:r>
    </w:p>
    <w:p w:rsidR="009D010D" w:rsidRPr="009B130E" w:rsidRDefault="009D010D" w:rsidP="002F3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rPr>
          <w:spacing w:val="-2"/>
          <w:szCs w:val="24"/>
        </w:rPr>
      </w:pPr>
    </w:p>
    <w:p w:rsidR="009D010D" w:rsidRDefault="009D010D" w:rsidP="002F3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jc w:val="both"/>
        <w:rPr>
          <w:spacing w:val="-2"/>
          <w:szCs w:val="24"/>
        </w:rPr>
      </w:pPr>
      <w:r>
        <w:rPr>
          <w:spacing w:val="-2"/>
          <w:szCs w:val="24"/>
        </w:rPr>
        <w:t>4.</w:t>
      </w:r>
      <w:r w:rsidRPr="00C64EE4">
        <w:rPr>
          <w:spacing w:val="-2"/>
          <w:szCs w:val="24"/>
        </w:rPr>
        <w:tab/>
      </w:r>
      <w:r w:rsidR="00B93C01">
        <w:rPr>
          <w:b/>
          <w:spacing w:val="-2"/>
          <w:szCs w:val="24"/>
        </w:rPr>
        <w:t>Immediate Notice of Loss, Damage or D</w:t>
      </w:r>
      <w:r w:rsidRPr="00783762">
        <w:rPr>
          <w:b/>
          <w:spacing w:val="-2"/>
          <w:szCs w:val="24"/>
        </w:rPr>
        <w:t>isclosure</w:t>
      </w:r>
      <w:r w:rsidRPr="00C64EE4">
        <w:rPr>
          <w:spacing w:val="-2"/>
          <w:szCs w:val="24"/>
        </w:rPr>
        <w:t>.  C</w:t>
      </w:r>
      <w:r>
        <w:rPr>
          <w:spacing w:val="-2"/>
          <w:szCs w:val="24"/>
        </w:rPr>
        <w:t>ONTRACTOR</w:t>
      </w:r>
      <w:r w:rsidRPr="00C64EE4">
        <w:rPr>
          <w:spacing w:val="-2"/>
          <w:szCs w:val="24"/>
        </w:rPr>
        <w:t xml:space="preserve"> must notify S</w:t>
      </w:r>
      <w:r>
        <w:rPr>
          <w:spacing w:val="-2"/>
          <w:szCs w:val="24"/>
        </w:rPr>
        <w:t>TATE</w:t>
      </w:r>
      <w:r w:rsidRPr="00C64EE4">
        <w:rPr>
          <w:spacing w:val="-2"/>
          <w:szCs w:val="24"/>
        </w:rPr>
        <w:t xml:space="preserve"> immediately upon any loss or damage to S</w:t>
      </w:r>
      <w:r>
        <w:rPr>
          <w:spacing w:val="-2"/>
          <w:szCs w:val="24"/>
        </w:rPr>
        <w:t>TATE</w:t>
      </w:r>
      <w:r w:rsidRPr="00C64EE4">
        <w:rPr>
          <w:spacing w:val="-2"/>
          <w:szCs w:val="24"/>
        </w:rPr>
        <w:t xml:space="preserve"> records, including during any shipping o</w:t>
      </w:r>
      <w:r>
        <w:rPr>
          <w:spacing w:val="-2"/>
          <w:szCs w:val="24"/>
        </w:rPr>
        <w:t>f records provided by CONTRACTOR</w:t>
      </w:r>
      <w:r w:rsidRPr="00C64EE4">
        <w:rPr>
          <w:spacing w:val="-2"/>
          <w:szCs w:val="24"/>
        </w:rPr>
        <w:t>, and upon any disclosures of S</w:t>
      </w:r>
      <w:r>
        <w:rPr>
          <w:spacing w:val="-2"/>
          <w:szCs w:val="24"/>
        </w:rPr>
        <w:t>TATE</w:t>
      </w:r>
      <w:r w:rsidRPr="00C64EE4">
        <w:rPr>
          <w:spacing w:val="-2"/>
          <w:szCs w:val="24"/>
        </w:rPr>
        <w:t xml:space="preserve"> records in violation of this Agreement.  C</w:t>
      </w:r>
      <w:r>
        <w:rPr>
          <w:spacing w:val="-2"/>
          <w:szCs w:val="24"/>
        </w:rPr>
        <w:t>ONTRACTOR</w:t>
      </w:r>
      <w:r w:rsidRPr="00C64EE4">
        <w:rPr>
          <w:spacing w:val="-2"/>
          <w:szCs w:val="24"/>
        </w:rPr>
        <w:t xml:space="preserve"> understands that immediate notice is crucial to recovery efforts, including but not limited to freeze drying of water damaged records and taking steps to minimize or prevent further improper disclosures.</w:t>
      </w:r>
    </w:p>
    <w:p w:rsidR="009D010D" w:rsidRPr="009B130E" w:rsidRDefault="009D010D" w:rsidP="002F3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rsidR="009D010D" w:rsidRPr="009B130E" w:rsidRDefault="009D010D" w:rsidP="002F3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spacing w:val="-2"/>
          <w:szCs w:val="24"/>
        </w:rPr>
      </w:pPr>
      <w:r w:rsidRPr="009B130E">
        <w:rPr>
          <w:spacing w:val="-2"/>
          <w:szCs w:val="24"/>
        </w:rPr>
        <w:tab/>
        <w:t>B.</w:t>
      </w:r>
      <w:r w:rsidRPr="009B130E">
        <w:rPr>
          <w:b/>
          <w:spacing w:val="-2"/>
          <w:szCs w:val="24"/>
        </w:rPr>
        <w:tab/>
        <w:t>Patent and Copyright Indemnity.</w:t>
      </w:r>
      <w:r w:rsidRPr="009B130E">
        <w:rPr>
          <w:spacing w:val="-2"/>
          <w:szCs w:val="24"/>
        </w:rPr>
        <w:t xml:space="preserve">  Without limiting section X, CONTRACTOR shall indemnify the STATE and hold it harmless against any claim that the work performed or material provided hereunder infringes or violates the patent, copyright, or trade secret rights of any third party.  CONTRACTOR shall pay any and all resulting costs, expenses (including attorney's fees), damages and/or liabilities associated with or resulting from any such claim.</w:t>
      </w:r>
    </w:p>
    <w:p w:rsidR="009D010D" w:rsidRPr="009B130E" w:rsidRDefault="009D010D" w:rsidP="002F3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rsidR="009D010D" w:rsidRPr="009B130E" w:rsidRDefault="009D010D" w:rsidP="002F3DEB">
      <w:pPr>
        <w:numPr>
          <w:ilvl w:val="0"/>
          <w:numId w:val="1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r w:rsidRPr="009B130E">
        <w:rPr>
          <w:b/>
          <w:spacing w:val="-2"/>
          <w:szCs w:val="24"/>
        </w:rPr>
        <w:t>Relationship of the Parties.</w:t>
      </w:r>
      <w:r w:rsidRPr="009B130E">
        <w:rPr>
          <w:spacing w:val="-2"/>
          <w:szCs w:val="24"/>
        </w:rPr>
        <w:t xml:space="preserve">  CONTRACTOR is an independent contractor and shall not be deemed for any purpose to be an employee of the STATE.  </w:t>
      </w:r>
      <w:r w:rsidRPr="009B130E">
        <w:rPr>
          <w:spacing w:val="-2"/>
          <w:szCs w:val="24"/>
        </w:rPr>
        <w:lastRenderedPageBreak/>
        <w:t xml:space="preserve">CONTRACTOR understands and agrees that the STATE is not withholding any taxes from the fees paid to CONTRACTOR pursuant to this contract and that CONTRACTOR is solely responsible for any taxes and other amounts to be paid as a result of the fees paid to CONTRACTOR pursuant to this contract.  Neither CONTRACTOR nor the STATE shall have </w:t>
      </w:r>
      <w:proofErr w:type="gramStart"/>
      <w:r w:rsidRPr="009B130E">
        <w:rPr>
          <w:spacing w:val="-2"/>
          <w:szCs w:val="24"/>
        </w:rPr>
        <w:t>the right nor</w:t>
      </w:r>
      <w:proofErr w:type="gramEnd"/>
      <w:r w:rsidRPr="009B130E">
        <w:rPr>
          <w:spacing w:val="-2"/>
          <w:szCs w:val="24"/>
        </w:rPr>
        <w:t xml:space="preserve"> the authority to assume, create or incur any liability or obligation of any kind, express or implied, against or in the name of or on behalf of the other.</w:t>
      </w:r>
    </w:p>
    <w:p w:rsidR="009D010D" w:rsidRPr="009B130E" w:rsidRDefault="009D010D" w:rsidP="002F3DEB">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pacing w:val="-3"/>
          <w:szCs w:val="24"/>
        </w:rPr>
      </w:pPr>
    </w:p>
    <w:p w:rsidR="009D010D" w:rsidRPr="009B130E" w:rsidRDefault="009D010D" w:rsidP="002F3DEB">
      <w:pPr>
        <w:numPr>
          <w:ilvl w:val="0"/>
          <w:numId w:val="1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r w:rsidRPr="009B130E">
        <w:rPr>
          <w:b/>
          <w:spacing w:val="-2"/>
          <w:szCs w:val="24"/>
        </w:rPr>
        <w:t>Consent to Release of Certain Data.</w:t>
      </w:r>
      <w:r w:rsidRPr="009B130E">
        <w:rPr>
          <w:spacing w:val="-2"/>
          <w:szCs w:val="24"/>
        </w:rPr>
        <w:t xml:space="preserve">  Under Minn. Stat. § 270C.65 and other applicable law, CONTRACTOR consents to disclosure of its social security number, federal employer tax identification number, and/or Minnesota tax identification number, already provided to the STATE, to federal and state tax agencies and state personnel involved in the payment of state obligations.  These identification numbers may be used in the enforcement of federal and state tax laws which could result in action requiring CONTRACTOR to file state tax returns and pay delinquent state tax liabilities, if any.</w:t>
      </w:r>
    </w:p>
    <w:p w:rsidR="009D010D" w:rsidRPr="009B130E" w:rsidRDefault="009D010D" w:rsidP="002F3DEB">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p>
    <w:p w:rsidR="009D010D" w:rsidRPr="009B130E" w:rsidRDefault="009D010D" w:rsidP="002F3DEB">
      <w:pPr>
        <w:numPr>
          <w:ilvl w:val="0"/>
          <w:numId w:val="1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r w:rsidRPr="009B130E">
        <w:rPr>
          <w:b/>
          <w:spacing w:val="-2"/>
          <w:szCs w:val="24"/>
        </w:rPr>
        <w:t>Publicity.</w:t>
      </w:r>
      <w:r w:rsidRPr="009B130E">
        <w:rPr>
          <w:szCs w:val="24"/>
        </w:rPr>
        <w:t xml:space="preserve">  Any publicity regarding the subject matter of this contract must identify the STATE as the sponsoring agency and must not be released without the prior written approval from the STATE’S Authorized Representative.  For purposes of this provision, publicity includes notices, informational pamphlets, press releases, research, reports, signs, and similar public notices prepared by or for CONTRACTOR individually or jointly with others, or any subcontractors, with respect to the program, publications, or services provided resulting from this contract.  Notwithstanding anything in this contract to the contrary, either party may disclose to the public the existence of this contract, the parties to the contract, and the material terms of the contract, including price, projected term, and scope of work.</w:t>
      </w:r>
    </w:p>
    <w:p w:rsidR="009D010D" w:rsidRPr="009B130E" w:rsidRDefault="009D010D" w:rsidP="002F3DEB">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p>
    <w:p w:rsidR="009D010D" w:rsidRPr="009B130E" w:rsidRDefault="009D010D" w:rsidP="002F3DEB">
      <w:pPr>
        <w:numPr>
          <w:ilvl w:val="0"/>
          <w:numId w:val="1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r w:rsidRPr="009B130E">
        <w:rPr>
          <w:b/>
          <w:spacing w:val="-2"/>
          <w:szCs w:val="24"/>
        </w:rPr>
        <w:t>Endorsement.</w:t>
      </w:r>
      <w:r w:rsidRPr="009B130E">
        <w:rPr>
          <w:szCs w:val="24"/>
        </w:rPr>
        <w:t xml:space="preserve">  CONTRACTOR must not claim that the STATE endorses its products or services.</w:t>
      </w:r>
    </w:p>
    <w:p w:rsidR="009D010D" w:rsidRPr="009B130E" w:rsidRDefault="009D010D" w:rsidP="002F3DEB">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pacing w:val="-3"/>
          <w:szCs w:val="24"/>
        </w:rPr>
      </w:pPr>
    </w:p>
    <w:p w:rsidR="009D010D" w:rsidRPr="009B130E" w:rsidRDefault="009D010D" w:rsidP="002F3DEB">
      <w:pPr>
        <w:numPr>
          <w:ilvl w:val="0"/>
          <w:numId w:val="1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r w:rsidRPr="009B130E">
        <w:rPr>
          <w:b/>
          <w:spacing w:val="-3"/>
          <w:szCs w:val="24"/>
        </w:rPr>
        <w:t>Non-Exclusivity</w:t>
      </w:r>
      <w:r w:rsidRPr="009B130E">
        <w:rPr>
          <w:spacing w:val="-3"/>
          <w:szCs w:val="24"/>
        </w:rPr>
        <w:t xml:space="preserve">.  This contract shall not preclude CONTRACTOR from developing materials outside this contract that are competitive, irrespective of their similarity to materials delivered to the STATE under this contract; provided, however, that such materials prepared by CONTRACTOR shall not violate the nondisclosure and intellectual property provisions of this contract.  Nothing in this contract shall be construed as precluding or limiting in any way the right of CONTRACTOR to provide computer consulting and programming services or other services of any kind to any person or entity as CONTRACTOR in its sole discretion deems appropriate.   </w:t>
      </w:r>
    </w:p>
    <w:p w:rsidR="009D010D" w:rsidRPr="009B130E" w:rsidRDefault="009D010D" w:rsidP="002F3DEB">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3"/>
          <w:szCs w:val="24"/>
        </w:rPr>
      </w:pPr>
    </w:p>
    <w:p w:rsidR="009D010D" w:rsidRPr="009B130E" w:rsidRDefault="009D010D" w:rsidP="002F3DEB">
      <w:pPr>
        <w:numPr>
          <w:ilvl w:val="0"/>
          <w:numId w:val="1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r w:rsidRPr="009B130E">
        <w:rPr>
          <w:b/>
          <w:spacing w:val="-3"/>
          <w:szCs w:val="24"/>
        </w:rPr>
        <w:t>Notices</w:t>
      </w:r>
      <w:r w:rsidRPr="009B130E">
        <w:rPr>
          <w:spacing w:val="-3"/>
          <w:szCs w:val="24"/>
        </w:rPr>
        <w:t xml:space="preserve">.  Any written notice hereunder shall be deemed to have been received when: (A) personally delivered; (B) sent by confirmed facsimile transmission or telegram; (C) sent by commercial overnight courier with written verification of receipt; or (D) seventy-two (72) hours after it has been deposited in the United States mail, first </w:t>
      </w:r>
      <w:r w:rsidRPr="009B130E">
        <w:rPr>
          <w:spacing w:val="-3"/>
          <w:szCs w:val="24"/>
        </w:rPr>
        <w:lastRenderedPageBreak/>
        <w:t>class, proper postage prepaid, addressed to the party to whom it is intended at: (1) if to CONTRACTOR, at the CONTRACTOR’S address set forth in the opening paragraph of the contract; (2) if to the STATE, at the STATE’S address set forth in the opening paragraph of the contract, with a copy to Legal Counsel Division, 140 Minnesota Judicial Center, 25 Rev. Martin Luther King Jr., Blvd. St. Paul, MN 55155; or (3) at such other address of which written notice has been given in accordance herewith.</w:t>
      </w:r>
    </w:p>
    <w:p w:rsidR="009D010D" w:rsidRPr="009B130E" w:rsidRDefault="009D010D" w:rsidP="002F3DEB">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Cs w:val="24"/>
        </w:rPr>
      </w:pPr>
    </w:p>
    <w:p w:rsidR="009D010D" w:rsidRPr="009B130E" w:rsidRDefault="009D010D" w:rsidP="002F3DEB">
      <w:pPr>
        <w:numPr>
          <w:ilvl w:val="0"/>
          <w:numId w:val="1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r w:rsidRPr="009B130E">
        <w:rPr>
          <w:b/>
          <w:spacing w:val="-2"/>
          <w:szCs w:val="24"/>
        </w:rPr>
        <w:t>Facilities and Use Conditions</w:t>
      </w:r>
      <w:r w:rsidRPr="009B130E">
        <w:rPr>
          <w:spacing w:val="-2"/>
          <w:szCs w:val="24"/>
        </w:rPr>
        <w:t xml:space="preserve">.  </w:t>
      </w:r>
      <w:r w:rsidRPr="009B130E">
        <w:rPr>
          <w:szCs w:val="24"/>
        </w:rPr>
        <w:t>Without limiting CONTRACTOR’s responsibilities under any other section of this contract, to the extent that CONTRACTOR utilizes STATE provided on-site facilities (including, but not limited to, computers, desks, Internet connections, etc.) to perform CONTRACTOR’s duties under this contract, CONTRACTOR must comply with all policies of the STATE and the Minnesota judicial branch as they relate to the acceptable use or operation of STATE facilities, including, without limitation, the Minnesota State Court System Polic</w:t>
      </w:r>
      <w:r>
        <w:rPr>
          <w:szCs w:val="24"/>
        </w:rPr>
        <w:t>ies</w:t>
      </w:r>
      <w:r w:rsidRPr="009B130E">
        <w:rPr>
          <w:szCs w:val="24"/>
        </w:rPr>
        <w:t xml:space="preserve"> on the Use of the Internet and Other Electronic Communication Tools </w:t>
      </w:r>
      <w:r>
        <w:rPr>
          <w:szCs w:val="24"/>
        </w:rPr>
        <w:t xml:space="preserve">and Drug Free Workplace </w:t>
      </w:r>
      <w:r w:rsidRPr="009B130E">
        <w:rPr>
          <w:szCs w:val="24"/>
        </w:rPr>
        <w:t>as the same may be amended and replaced from time to time.</w:t>
      </w:r>
    </w:p>
    <w:p w:rsidR="009D010D" w:rsidRPr="009B130E" w:rsidRDefault="009D010D" w:rsidP="002F3DEB">
      <w:pPr>
        <w:pStyle w:val="ListParagraph"/>
        <w:rPr>
          <w:b/>
          <w:szCs w:val="24"/>
        </w:rPr>
      </w:pPr>
    </w:p>
    <w:p w:rsidR="009D010D" w:rsidRPr="009B130E" w:rsidRDefault="009D010D" w:rsidP="002F3DEB">
      <w:pPr>
        <w:numPr>
          <w:ilvl w:val="0"/>
          <w:numId w:val="1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r w:rsidRPr="009B130E">
        <w:rPr>
          <w:b/>
          <w:szCs w:val="24"/>
        </w:rPr>
        <w:t>Miscellaneous.</w:t>
      </w:r>
    </w:p>
    <w:p w:rsidR="009D010D" w:rsidRPr="009B130E" w:rsidRDefault="009D010D" w:rsidP="002F3DEB">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p w:rsidR="009D010D" w:rsidRPr="009B130E" w:rsidRDefault="009D010D" w:rsidP="002F3DEB">
      <w:pPr>
        <w:numPr>
          <w:ilvl w:val="0"/>
          <w:numId w:val="16"/>
        </w:numPr>
        <w:tabs>
          <w:tab w:val="clear" w:pos="180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Cs w:val="24"/>
        </w:rPr>
      </w:pPr>
      <w:r w:rsidRPr="009B130E">
        <w:rPr>
          <w:szCs w:val="24"/>
        </w:rPr>
        <w:t>The provisions of sections VII, X, XI, XII, XIII, XVI, and XVII shall survive any cancellation or termination of this contract, as shall any other provisions which by their nature would be intended or expected to survive such cancellation or termination.</w:t>
      </w:r>
    </w:p>
    <w:p w:rsidR="009D010D" w:rsidRPr="009B130E" w:rsidRDefault="009D010D" w:rsidP="002F3DEB">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zCs w:val="24"/>
        </w:rPr>
      </w:pPr>
    </w:p>
    <w:p w:rsidR="009D010D" w:rsidRPr="009B130E" w:rsidRDefault="009D010D" w:rsidP="002F3DEB">
      <w:pPr>
        <w:numPr>
          <w:ilvl w:val="0"/>
          <w:numId w:val="16"/>
        </w:numPr>
        <w:tabs>
          <w:tab w:val="clear" w:pos="180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Cs w:val="24"/>
        </w:rPr>
      </w:pPr>
      <w:r w:rsidRPr="009B130E">
        <w:rPr>
          <w:szCs w:val="24"/>
        </w:rPr>
        <w:t>Captions are for convenient reference and do not constitute a part of this contract.</w:t>
      </w:r>
    </w:p>
    <w:p w:rsidR="009D010D" w:rsidRPr="009B130E" w:rsidRDefault="009D010D" w:rsidP="002F3DEB">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zCs w:val="24"/>
        </w:rPr>
      </w:pPr>
    </w:p>
    <w:p w:rsidR="009D010D" w:rsidRPr="009B130E" w:rsidRDefault="009D010D" w:rsidP="002F3DEB">
      <w:pPr>
        <w:numPr>
          <w:ilvl w:val="0"/>
          <w:numId w:val="16"/>
        </w:numPr>
        <w:tabs>
          <w:tab w:val="clear" w:pos="180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Cs w:val="24"/>
        </w:rPr>
      </w:pPr>
      <w:r w:rsidRPr="009B130E">
        <w:rPr>
          <w:szCs w:val="24"/>
        </w:rPr>
        <w:t>The failure by either Party at any time to enforce any of the provisions of this contract or any right or remedy available hereunder or at law or in equity, or to exercise any option herein provided, shall not constitute a waiver of such provision, right, remedy or option or in any way affect the validity of this contract.  The waiver of any default by either Party shall not be deemed a continuing waiver, but shall apply solely to the instance to which such waiver is directed.</w:t>
      </w:r>
    </w:p>
    <w:p w:rsidR="009D010D" w:rsidRPr="009B130E" w:rsidRDefault="009D010D" w:rsidP="002F3DEB">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p w:rsidR="009D010D" w:rsidRPr="009B130E" w:rsidRDefault="009D010D" w:rsidP="002F3DEB">
      <w:pPr>
        <w:numPr>
          <w:ilvl w:val="0"/>
          <w:numId w:val="16"/>
        </w:numPr>
        <w:tabs>
          <w:tab w:val="clear" w:pos="180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Cs w:val="24"/>
        </w:rPr>
      </w:pPr>
      <w:r w:rsidRPr="009B130E">
        <w:rPr>
          <w:szCs w:val="24"/>
        </w:rPr>
        <w:t xml:space="preserve">This contract shall in all respects be governed by and interpreted, construed and enforced in accordance with the laws of the United States of America and of the State of Minnesota, without regard to Minnesota’s choice of law provisions.  Any action arising out of or relating to this contract, its performance, enforcement or breach will be </w:t>
      </w:r>
      <w:proofErr w:type="spellStart"/>
      <w:r w:rsidRPr="009B130E">
        <w:rPr>
          <w:szCs w:val="24"/>
        </w:rPr>
        <w:t>venued</w:t>
      </w:r>
      <w:proofErr w:type="spellEnd"/>
      <w:r w:rsidRPr="009B130E">
        <w:rPr>
          <w:szCs w:val="24"/>
        </w:rPr>
        <w:t xml:space="preserve"> in a state or federal court situated within the State of Minnesota.  CONTRACTOR hereby irrevocably consents and submits itself to the personal jurisdiction of said courts for that purpose.</w:t>
      </w:r>
    </w:p>
    <w:p w:rsidR="009D010D" w:rsidRPr="009B130E" w:rsidRDefault="009D010D" w:rsidP="002F3DEB">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p w:rsidR="009D010D" w:rsidRPr="009B130E" w:rsidRDefault="009D010D" w:rsidP="002F3DEB">
      <w:pPr>
        <w:numPr>
          <w:ilvl w:val="0"/>
          <w:numId w:val="16"/>
        </w:numPr>
        <w:tabs>
          <w:tab w:val="clear" w:pos="180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Cs w:val="24"/>
        </w:rPr>
      </w:pPr>
      <w:r w:rsidRPr="009B130E">
        <w:rPr>
          <w:szCs w:val="24"/>
        </w:rPr>
        <w:lastRenderedPageBreak/>
        <w:t>Every provision of this contract shall be construed, to the extent possible, so as to be valid and enforceable.  If any provision of this contract so construed is held by a court of competent jurisdiction to be invalid, illegal or otherwise unenforceable, such provision shall be deemed severed from this contract, and all other provisions shall remain in full force and effect.</w:t>
      </w:r>
    </w:p>
    <w:p w:rsidR="009D010D" w:rsidRPr="009B130E" w:rsidRDefault="009D010D" w:rsidP="002F3DEB">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p w:rsidR="009D010D" w:rsidRPr="009B130E" w:rsidRDefault="009D010D" w:rsidP="002F3DEB">
      <w:pPr>
        <w:numPr>
          <w:ilvl w:val="0"/>
          <w:numId w:val="16"/>
        </w:numPr>
        <w:tabs>
          <w:tab w:val="clear" w:pos="1800"/>
          <w:tab w:val="left" w:pos="-7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zCs w:val="24"/>
        </w:rPr>
      </w:pPr>
      <w:r w:rsidRPr="009B130E">
        <w:rPr>
          <w:szCs w:val="24"/>
        </w:rPr>
        <w:t>This contract sets forth the entire agreement and understanding between the Parties regarding the subject matter hereof and supersedes any prior representations, statements, proposals, negotiations, discussions, understandings, or agreements regarding the same subject matter; provided that all terms and conditions of all preexisting contracts or agreements between the parties shall continue in full force and effect except as supplemented or modified by this contract.  In the event of any inconsistency or conflict between the terms of this contract and any other agreement between the parties, the terms of this contract shall govern.</w:t>
      </w:r>
    </w:p>
    <w:p w:rsidR="009D010D" w:rsidRDefault="009D010D" w:rsidP="002F3DEB">
      <w:pPr>
        <w:rPr>
          <w:szCs w:val="24"/>
        </w:rPr>
        <w:sectPr w:rsidR="009D010D" w:rsidSect="00C5175E">
          <w:pgSz w:w="12240" w:h="15840"/>
          <w:pgMar w:top="1440" w:right="1440" w:bottom="1440" w:left="1440" w:header="720" w:footer="720" w:gutter="0"/>
          <w:cols w:space="720"/>
          <w:docGrid w:linePitch="360"/>
        </w:sectPr>
      </w:pPr>
    </w:p>
    <w:p w:rsidR="007B46C5" w:rsidRDefault="007B46C5" w:rsidP="002F3DEB">
      <w:pPr>
        <w:jc w:val="center"/>
        <w:rPr>
          <w:sz w:val="22"/>
        </w:rPr>
      </w:pPr>
    </w:p>
    <w:p w:rsidR="007B46C5" w:rsidRDefault="007B46C5" w:rsidP="002F3DEB">
      <w:pPr>
        <w:jc w:val="center"/>
        <w:rPr>
          <w:sz w:val="22"/>
        </w:rPr>
      </w:pPr>
    </w:p>
    <w:p w:rsidR="007B46C5" w:rsidRPr="000773B0" w:rsidRDefault="007B46C5" w:rsidP="002F3DEB">
      <w:pPr>
        <w:jc w:val="center"/>
        <w:rPr>
          <w:sz w:val="22"/>
        </w:rPr>
      </w:pPr>
      <w:proofErr w:type="gramStart"/>
      <w:r w:rsidRPr="000773B0">
        <w:rPr>
          <w:sz w:val="22"/>
        </w:rPr>
        <w:t>[Continued on next page with signature blocks.]</w:t>
      </w:r>
      <w:proofErr w:type="gramEnd"/>
    </w:p>
    <w:p w:rsidR="009D010D" w:rsidRDefault="009D010D" w:rsidP="002F3DEB">
      <w:pPr>
        <w:rPr>
          <w:szCs w:val="24"/>
        </w:rPr>
      </w:pPr>
    </w:p>
    <w:p w:rsidR="00EF5987" w:rsidRDefault="00EF5987" w:rsidP="002F3DEB">
      <w:pPr>
        <w:rPr>
          <w:szCs w:val="24"/>
        </w:rPr>
      </w:pPr>
    </w:p>
    <w:p w:rsidR="00EF5987" w:rsidRDefault="00EF5987" w:rsidP="002F3DEB">
      <w:pPr>
        <w:rPr>
          <w:szCs w:val="24"/>
        </w:rPr>
      </w:pPr>
    </w:p>
    <w:p w:rsidR="00EF5987" w:rsidRPr="009B130E" w:rsidRDefault="00EF5987" w:rsidP="002F3DEB">
      <w:pPr>
        <w:rPr>
          <w:szCs w:val="24"/>
        </w:rPr>
      </w:pPr>
    </w:p>
    <w:p w:rsidR="007B46C5" w:rsidRDefault="007B46C5" w:rsidP="002F3DEB">
      <w:pPr>
        <w:rPr>
          <w:szCs w:val="24"/>
        </w:rPr>
      </w:pPr>
      <w:r>
        <w:rPr>
          <w:szCs w:val="24"/>
        </w:rPr>
        <w:br w:type="page"/>
      </w:r>
    </w:p>
    <w:p w:rsidR="009D010D" w:rsidRPr="009B130E" w:rsidRDefault="009D010D" w:rsidP="002F3DEB">
      <w:pPr>
        <w:rPr>
          <w:szCs w:val="24"/>
        </w:rPr>
      </w:pPr>
      <w:r w:rsidRPr="009B130E">
        <w:rPr>
          <w:szCs w:val="24"/>
        </w:rPr>
        <w:lastRenderedPageBreak/>
        <w:t>IN WITNESS WHEREOF, the parties have caused this contract to be duly executed intending to be bound thereby.</w:t>
      </w:r>
    </w:p>
    <w:p w:rsidR="009D010D" w:rsidRPr="009B130E" w:rsidRDefault="009D010D" w:rsidP="002F3DEB">
      <w:pPr>
        <w:tabs>
          <w:tab w:val="left" w:pos="360"/>
          <w:tab w:val="left" w:pos="720"/>
          <w:tab w:val="left" w:pos="5040"/>
          <w:tab w:val="left" w:pos="5400"/>
          <w:tab w:val="left" w:pos="5850"/>
          <w:tab w:val="left" w:pos="9720"/>
        </w:tabs>
        <w:ind w:left="5760" w:hanging="5760"/>
        <w:jc w:val="both"/>
        <w:rPr>
          <w:spacing w:val="-2"/>
          <w:szCs w:val="24"/>
        </w:rPr>
      </w:pPr>
    </w:p>
    <w:p w:rsidR="009D010D" w:rsidRPr="009B130E" w:rsidRDefault="009D010D" w:rsidP="002F3DEB">
      <w:pPr>
        <w:tabs>
          <w:tab w:val="left" w:pos="360"/>
          <w:tab w:val="left" w:pos="720"/>
          <w:tab w:val="left" w:pos="5040"/>
          <w:tab w:val="left" w:pos="5400"/>
          <w:tab w:val="left" w:pos="5850"/>
          <w:tab w:val="left" w:pos="9720"/>
        </w:tabs>
        <w:ind w:left="5760" w:hanging="5760"/>
        <w:jc w:val="both"/>
        <w:rPr>
          <w:spacing w:val="-2"/>
          <w:szCs w:val="24"/>
        </w:rPr>
      </w:pPr>
      <w:r w:rsidRPr="009B130E">
        <w:rPr>
          <w:spacing w:val="-2"/>
          <w:szCs w:val="24"/>
        </w:rPr>
        <w:t>1.</w:t>
      </w:r>
      <w:r w:rsidRPr="009B130E">
        <w:rPr>
          <w:spacing w:val="-2"/>
          <w:szCs w:val="24"/>
        </w:rPr>
        <w:tab/>
        <w:t>CONTRACTOR:</w:t>
      </w:r>
      <w:r w:rsidRPr="009B130E">
        <w:rPr>
          <w:spacing w:val="-2"/>
          <w:szCs w:val="24"/>
        </w:rPr>
        <w:tab/>
      </w:r>
      <w:r w:rsidRPr="009B130E">
        <w:rPr>
          <w:spacing w:val="-2"/>
          <w:szCs w:val="24"/>
        </w:rPr>
        <w:tab/>
      </w:r>
      <w:r w:rsidRPr="009B130E">
        <w:rPr>
          <w:spacing w:val="-2"/>
          <w:szCs w:val="24"/>
        </w:rPr>
        <w:tab/>
        <w:t>2</w:t>
      </w:r>
      <w:proofErr w:type="gramStart"/>
      <w:r w:rsidRPr="009B130E">
        <w:rPr>
          <w:spacing w:val="-2"/>
          <w:szCs w:val="24"/>
        </w:rPr>
        <w:t>.  STATE</w:t>
      </w:r>
      <w:proofErr w:type="gramEnd"/>
      <w:r w:rsidRPr="009B130E">
        <w:rPr>
          <w:spacing w:val="-2"/>
          <w:szCs w:val="24"/>
        </w:rPr>
        <w:t>:</w:t>
      </w:r>
    </w:p>
    <w:tbl>
      <w:tblPr>
        <w:tblW w:w="0" w:type="auto"/>
        <w:tblInd w:w="120" w:type="dxa"/>
        <w:tblLayout w:type="fixed"/>
        <w:tblCellMar>
          <w:left w:w="120" w:type="dxa"/>
          <w:right w:w="120" w:type="dxa"/>
        </w:tblCellMar>
        <w:tblLook w:val="0000" w:firstRow="0" w:lastRow="0" w:firstColumn="0" w:lastColumn="0" w:noHBand="0" w:noVBand="0"/>
      </w:tblPr>
      <w:tblGrid>
        <w:gridCol w:w="4824"/>
        <w:gridCol w:w="1080"/>
        <w:gridCol w:w="4824"/>
      </w:tblGrid>
      <w:tr w:rsidR="009D010D" w:rsidRPr="009B130E" w:rsidTr="008B0211">
        <w:trPr>
          <w:cantSplit/>
        </w:trPr>
        <w:tc>
          <w:tcPr>
            <w:tcW w:w="4824" w:type="dxa"/>
            <w:vMerge w:val="restart"/>
            <w:tcBorders>
              <w:top w:val="single" w:sz="6" w:space="0" w:color="auto"/>
              <w:left w:val="single" w:sz="6" w:space="0" w:color="auto"/>
              <w:right w:val="single" w:sz="6" w:space="0" w:color="auto"/>
            </w:tcBorders>
          </w:tcPr>
          <w:p w:rsidR="009D010D" w:rsidRDefault="009D010D" w:rsidP="002F3DEB">
            <w:pPr>
              <w:tabs>
                <w:tab w:val="left" w:pos="360"/>
                <w:tab w:val="left" w:pos="720"/>
                <w:tab w:val="left" w:pos="5040"/>
                <w:tab w:val="left" w:pos="5400"/>
                <w:tab w:val="left" w:pos="5850"/>
                <w:tab w:val="left" w:pos="9720"/>
              </w:tabs>
              <w:jc w:val="both"/>
              <w:rPr>
                <w:spacing w:val="-1"/>
                <w:szCs w:val="24"/>
              </w:rPr>
            </w:pPr>
            <w:r w:rsidRPr="009B130E">
              <w:rPr>
                <w:spacing w:val="-1"/>
                <w:szCs w:val="24"/>
              </w:rPr>
              <w:t xml:space="preserve">CONTRACTOR certifies that the appropriate persons have executed the contract on behalf of CONTRACTOR as required by applicable articles, by-laws, resolutions or ordinances.  </w:t>
            </w:r>
          </w:p>
          <w:p w:rsidR="009D010D" w:rsidRPr="009D010D" w:rsidRDefault="009D010D" w:rsidP="002F3DEB">
            <w:pPr>
              <w:tabs>
                <w:tab w:val="left" w:pos="360"/>
                <w:tab w:val="left" w:pos="720"/>
                <w:tab w:val="left" w:pos="5040"/>
                <w:tab w:val="left" w:pos="5400"/>
                <w:tab w:val="left" w:pos="5850"/>
                <w:tab w:val="left" w:pos="9720"/>
              </w:tabs>
              <w:jc w:val="both"/>
              <w:rPr>
                <w:spacing w:val="-1"/>
                <w:szCs w:val="24"/>
              </w:rPr>
            </w:pPr>
            <w:r w:rsidRPr="009B130E">
              <w:rPr>
                <w:spacing w:val="-1"/>
                <w:szCs w:val="24"/>
              </w:rPr>
              <w:t>(If a corporation with more than one individual serving as corporate officer, two corporate officers must execute)</w:t>
            </w:r>
            <w:r w:rsidR="00265B88" w:rsidRPr="009B130E">
              <w:rPr>
                <w:spacing w:val="-3"/>
                <w:szCs w:val="24"/>
              </w:rPr>
              <w:fldChar w:fldCharType="begin"/>
            </w:r>
            <w:r w:rsidRPr="009B130E">
              <w:rPr>
                <w:spacing w:val="-3"/>
                <w:szCs w:val="24"/>
              </w:rPr>
              <w:instrText xml:space="preserve">PRIVATE </w:instrText>
            </w:r>
            <w:r w:rsidR="00265B88" w:rsidRPr="009B130E">
              <w:rPr>
                <w:spacing w:val="-3"/>
                <w:szCs w:val="24"/>
              </w:rPr>
              <w:fldChar w:fldCharType="end"/>
            </w:r>
          </w:p>
        </w:tc>
        <w:tc>
          <w:tcPr>
            <w:tcW w:w="1080" w:type="dxa"/>
          </w:tcPr>
          <w:p w:rsidR="009D010D" w:rsidRPr="009B130E" w:rsidRDefault="009D010D" w:rsidP="002F3DEB">
            <w:pPr>
              <w:tabs>
                <w:tab w:val="left" w:pos="-4584"/>
                <w:tab w:val="left" w:pos="-4224"/>
                <w:tab w:val="left" w:pos="96"/>
                <w:tab w:val="left" w:pos="456"/>
                <w:tab w:val="left" w:pos="906"/>
                <w:tab w:val="left" w:pos="4776"/>
              </w:tabs>
              <w:rPr>
                <w:spacing w:val="-3"/>
                <w:szCs w:val="24"/>
              </w:rPr>
            </w:pPr>
          </w:p>
        </w:tc>
        <w:tc>
          <w:tcPr>
            <w:tcW w:w="4824" w:type="dxa"/>
            <w:vMerge w:val="restart"/>
            <w:tcBorders>
              <w:top w:val="single" w:sz="6" w:space="0" w:color="auto"/>
              <w:left w:val="single" w:sz="6" w:space="0" w:color="auto"/>
              <w:right w:val="single" w:sz="6" w:space="0" w:color="auto"/>
            </w:tcBorders>
          </w:tcPr>
          <w:p w:rsidR="009D010D" w:rsidRPr="009B130E" w:rsidRDefault="009D010D" w:rsidP="002F3DEB">
            <w:pPr>
              <w:tabs>
                <w:tab w:val="left" w:pos="-4584"/>
                <w:tab w:val="left" w:pos="-4224"/>
                <w:tab w:val="left" w:pos="96"/>
                <w:tab w:val="left" w:pos="456"/>
                <w:tab w:val="left" w:pos="906"/>
                <w:tab w:val="left" w:pos="4776"/>
              </w:tabs>
              <w:rPr>
                <w:szCs w:val="24"/>
              </w:rPr>
            </w:pPr>
            <w:r w:rsidRPr="009B130E">
              <w:rPr>
                <w:spacing w:val="-2"/>
                <w:szCs w:val="24"/>
              </w:rPr>
              <w:t xml:space="preserve">Person signing certifies that applicable procurement policies have been followed.  Where contracts and amendments exceed $50,000, signature of state court administrator or deputy is also required.  </w:t>
            </w:r>
          </w:p>
        </w:tc>
      </w:tr>
      <w:tr w:rsidR="009D010D" w:rsidRPr="009B130E" w:rsidTr="008B0211">
        <w:trPr>
          <w:cantSplit/>
          <w:trHeight w:hRule="exact" w:val="390"/>
        </w:trPr>
        <w:tc>
          <w:tcPr>
            <w:tcW w:w="4824" w:type="dxa"/>
            <w:vMerge/>
            <w:tcBorders>
              <w:left w:val="single" w:sz="6" w:space="0" w:color="auto"/>
              <w:right w:val="single" w:sz="6" w:space="0" w:color="auto"/>
            </w:tcBorders>
          </w:tcPr>
          <w:p w:rsidR="009D010D" w:rsidRPr="009B130E" w:rsidRDefault="009D010D" w:rsidP="002F3DEB">
            <w:pPr>
              <w:tabs>
                <w:tab w:val="left" w:pos="240"/>
                <w:tab w:val="left" w:pos="600"/>
                <w:tab w:val="left" w:pos="4920"/>
                <w:tab w:val="left" w:pos="5280"/>
              </w:tabs>
              <w:rPr>
                <w:spacing w:val="-3"/>
                <w:szCs w:val="24"/>
              </w:rPr>
            </w:pPr>
          </w:p>
        </w:tc>
        <w:tc>
          <w:tcPr>
            <w:tcW w:w="1080" w:type="dxa"/>
          </w:tcPr>
          <w:p w:rsidR="009D010D" w:rsidRPr="009B130E" w:rsidRDefault="009D010D" w:rsidP="002F3DEB">
            <w:pPr>
              <w:tabs>
                <w:tab w:val="left" w:pos="-4584"/>
                <w:tab w:val="left" w:pos="-4224"/>
                <w:tab w:val="left" w:pos="96"/>
                <w:tab w:val="left" w:pos="456"/>
                <w:tab w:val="left" w:pos="906"/>
                <w:tab w:val="left" w:pos="4776"/>
              </w:tabs>
              <w:rPr>
                <w:spacing w:val="-3"/>
                <w:szCs w:val="24"/>
              </w:rPr>
            </w:pPr>
          </w:p>
        </w:tc>
        <w:tc>
          <w:tcPr>
            <w:tcW w:w="4824" w:type="dxa"/>
            <w:vMerge/>
            <w:tcBorders>
              <w:left w:val="single" w:sz="6" w:space="0" w:color="auto"/>
              <w:right w:val="single" w:sz="6" w:space="0" w:color="auto"/>
            </w:tcBorders>
          </w:tcPr>
          <w:p w:rsidR="009D010D" w:rsidRPr="009B130E" w:rsidRDefault="009D010D" w:rsidP="002F3DEB">
            <w:pPr>
              <w:tabs>
                <w:tab w:val="left" w:pos="-4584"/>
                <w:tab w:val="left" w:pos="-4224"/>
                <w:tab w:val="left" w:pos="96"/>
                <w:tab w:val="left" w:pos="456"/>
                <w:tab w:val="left" w:pos="906"/>
                <w:tab w:val="left" w:pos="4776"/>
              </w:tabs>
              <w:rPr>
                <w:szCs w:val="24"/>
              </w:rPr>
            </w:pPr>
          </w:p>
        </w:tc>
      </w:tr>
      <w:tr w:rsidR="009D010D" w:rsidRPr="009B130E" w:rsidTr="008B0211">
        <w:trPr>
          <w:cantSplit/>
        </w:trPr>
        <w:tc>
          <w:tcPr>
            <w:tcW w:w="4824" w:type="dxa"/>
            <w:vMerge/>
            <w:tcBorders>
              <w:left w:val="single" w:sz="6" w:space="0" w:color="auto"/>
              <w:bottom w:val="single" w:sz="6" w:space="0" w:color="auto"/>
              <w:right w:val="single" w:sz="6" w:space="0" w:color="auto"/>
            </w:tcBorders>
          </w:tcPr>
          <w:p w:rsidR="009D010D" w:rsidRPr="009B130E" w:rsidRDefault="009D010D" w:rsidP="002F3DEB">
            <w:pPr>
              <w:tabs>
                <w:tab w:val="left" w:pos="240"/>
                <w:tab w:val="left" w:pos="600"/>
                <w:tab w:val="left" w:pos="4920"/>
                <w:tab w:val="left" w:pos="5280"/>
              </w:tabs>
              <w:rPr>
                <w:i/>
                <w:spacing w:val="-1"/>
                <w:szCs w:val="24"/>
              </w:rPr>
            </w:pPr>
          </w:p>
        </w:tc>
        <w:tc>
          <w:tcPr>
            <w:tcW w:w="1080" w:type="dxa"/>
          </w:tcPr>
          <w:p w:rsidR="009D010D" w:rsidRPr="009B130E" w:rsidRDefault="009D010D" w:rsidP="002F3DEB">
            <w:pPr>
              <w:tabs>
                <w:tab w:val="left" w:pos="-4584"/>
                <w:tab w:val="left" w:pos="-4224"/>
                <w:tab w:val="left" w:pos="96"/>
                <w:tab w:val="left" w:pos="456"/>
                <w:tab w:val="left" w:pos="906"/>
                <w:tab w:val="left" w:pos="4776"/>
              </w:tabs>
              <w:rPr>
                <w:i/>
                <w:spacing w:val="-1"/>
                <w:szCs w:val="24"/>
              </w:rPr>
            </w:pPr>
          </w:p>
        </w:tc>
        <w:tc>
          <w:tcPr>
            <w:tcW w:w="4824" w:type="dxa"/>
            <w:vMerge/>
            <w:tcBorders>
              <w:left w:val="single" w:sz="6" w:space="0" w:color="auto"/>
              <w:bottom w:val="single" w:sz="6" w:space="0" w:color="auto"/>
              <w:right w:val="single" w:sz="6" w:space="0" w:color="auto"/>
            </w:tcBorders>
          </w:tcPr>
          <w:p w:rsidR="009D010D" w:rsidRPr="009B130E" w:rsidRDefault="009D010D" w:rsidP="002F3DEB">
            <w:pPr>
              <w:tabs>
                <w:tab w:val="left" w:pos="-4584"/>
                <w:tab w:val="left" w:pos="-4224"/>
                <w:tab w:val="left" w:pos="96"/>
                <w:tab w:val="left" w:pos="456"/>
                <w:tab w:val="left" w:pos="906"/>
                <w:tab w:val="left" w:pos="4776"/>
              </w:tabs>
              <w:rPr>
                <w:i/>
                <w:spacing w:val="-1"/>
                <w:szCs w:val="24"/>
              </w:rPr>
            </w:pPr>
          </w:p>
        </w:tc>
      </w:tr>
      <w:tr w:rsidR="009D010D" w:rsidRPr="00B93C01" w:rsidTr="009D010D">
        <w:tc>
          <w:tcPr>
            <w:tcW w:w="4824" w:type="dxa"/>
            <w:tcBorders>
              <w:top w:val="single" w:sz="6" w:space="0" w:color="auto"/>
              <w:left w:val="single" w:sz="6" w:space="0" w:color="auto"/>
            </w:tcBorders>
            <w:vAlign w:val="center"/>
          </w:tcPr>
          <w:p w:rsidR="00B93C01" w:rsidRPr="00B93C01" w:rsidRDefault="00265B88" w:rsidP="002F3DEB">
            <w:pPr>
              <w:tabs>
                <w:tab w:val="left" w:pos="240"/>
                <w:tab w:val="left" w:pos="600"/>
                <w:tab w:val="left" w:pos="4920"/>
                <w:tab w:val="left" w:pos="5280"/>
              </w:tabs>
              <w:rPr>
                <w:spacing w:val="-1"/>
                <w:szCs w:val="24"/>
              </w:rPr>
            </w:pPr>
            <w:r w:rsidRPr="00B93C01">
              <w:rPr>
                <w:spacing w:val="-1"/>
                <w:szCs w:val="24"/>
              </w:rPr>
              <w:fldChar w:fldCharType="begin"/>
            </w:r>
            <w:r w:rsidR="009D010D" w:rsidRPr="00B93C01">
              <w:rPr>
                <w:spacing w:val="-1"/>
                <w:szCs w:val="24"/>
              </w:rPr>
              <w:instrText xml:space="preserve">PRIVATE </w:instrText>
            </w:r>
            <w:r w:rsidRPr="00B93C01">
              <w:rPr>
                <w:spacing w:val="-1"/>
                <w:szCs w:val="24"/>
              </w:rPr>
              <w:fldChar w:fldCharType="end"/>
            </w:r>
            <w:r w:rsidR="009D010D" w:rsidRPr="00B93C01">
              <w:rPr>
                <w:spacing w:val="-1"/>
                <w:szCs w:val="24"/>
              </w:rPr>
              <w:t>By:</w:t>
            </w:r>
            <w:r w:rsidR="00B93C01" w:rsidRPr="00B93C01">
              <w:rPr>
                <w:spacing w:val="-1"/>
                <w:szCs w:val="24"/>
              </w:rPr>
              <w:t xml:space="preserve">  SAMPLE ONLY; NOT INTENDED AS </w:t>
            </w:r>
          </w:p>
          <w:p w:rsidR="009D010D" w:rsidRPr="00B93C01" w:rsidRDefault="00B93C01" w:rsidP="002F3DEB">
            <w:pPr>
              <w:tabs>
                <w:tab w:val="left" w:pos="240"/>
                <w:tab w:val="left" w:pos="600"/>
                <w:tab w:val="left" w:pos="4920"/>
                <w:tab w:val="left" w:pos="5280"/>
              </w:tabs>
              <w:rPr>
                <w:spacing w:val="-1"/>
                <w:szCs w:val="24"/>
              </w:rPr>
            </w:pPr>
            <w:r w:rsidRPr="00B93C01">
              <w:rPr>
                <w:spacing w:val="-1"/>
                <w:szCs w:val="24"/>
              </w:rPr>
              <w:t xml:space="preserve">       OFFER</w:t>
            </w:r>
          </w:p>
        </w:tc>
        <w:tc>
          <w:tcPr>
            <w:tcW w:w="1080" w:type="dxa"/>
            <w:tcBorders>
              <w:left w:val="single" w:sz="6" w:space="0" w:color="auto"/>
            </w:tcBorders>
            <w:vAlign w:val="center"/>
          </w:tcPr>
          <w:p w:rsidR="009D010D" w:rsidRPr="00B93C01" w:rsidRDefault="009D010D" w:rsidP="002F3DEB">
            <w:pPr>
              <w:tabs>
                <w:tab w:val="left" w:pos="-4584"/>
                <w:tab w:val="left" w:pos="-4224"/>
                <w:tab w:val="left" w:pos="96"/>
                <w:tab w:val="left" w:pos="456"/>
                <w:tab w:val="left" w:pos="906"/>
                <w:tab w:val="left" w:pos="4776"/>
              </w:tabs>
              <w:rPr>
                <w:spacing w:val="-1"/>
                <w:szCs w:val="24"/>
              </w:rPr>
            </w:pPr>
          </w:p>
        </w:tc>
        <w:tc>
          <w:tcPr>
            <w:tcW w:w="4824" w:type="dxa"/>
            <w:tcBorders>
              <w:top w:val="single" w:sz="6" w:space="0" w:color="auto"/>
              <w:left w:val="single" w:sz="6" w:space="0" w:color="auto"/>
              <w:right w:val="single" w:sz="6" w:space="0" w:color="auto"/>
            </w:tcBorders>
            <w:vAlign w:val="center"/>
          </w:tcPr>
          <w:p w:rsidR="009D010D" w:rsidRPr="00B93C01" w:rsidRDefault="009D010D" w:rsidP="002F3DEB">
            <w:pPr>
              <w:rPr>
                <w:spacing w:val="-1"/>
                <w:szCs w:val="24"/>
              </w:rPr>
            </w:pPr>
            <w:r w:rsidRPr="00B93C01">
              <w:rPr>
                <w:iCs/>
                <w:szCs w:val="24"/>
              </w:rPr>
              <w:t>By</w:t>
            </w:r>
            <w:r w:rsidRPr="00B93C01">
              <w:rPr>
                <w:spacing w:val="-1"/>
                <w:szCs w:val="24"/>
              </w:rPr>
              <w:t>:</w:t>
            </w:r>
          </w:p>
          <w:p w:rsidR="009D010D" w:rsidRPr="00B93C01" w:rsidRDefault="009D010D" w:rsidP="002F3DEB">
            <w:pPr>
              <w:rPr>
                <w:iCs/>
                <w:spacing w:val="-3"/>
                <w:szCs w:val="24"/>
              </w:rPr>
            </w:pPr>
          </w:p>
        </w:tc>
      </w:tr>
      <w:tr w:rsidR="009D010D" w:rsidRPr="00B93C01" w:rsidTr="009D010D">
        <w:trPr>
          <w:trHeight w:hRule="exact" w:val="672"/>
        </w:trPr>
        <w:tc>
          <w:tcPr>
            <w:tcW w:w="4824" w:type="dxa"/>
            <w:tcBorders>
              <w:top w:val="single" w:sz="6" w:space="0" w:color="auto"/>
              <w:left w:val="single" w:sz="6" w:space="0" w:color="auto"/>
            </w:tcBorders>
            <w:vAlign w:val="center"/>
          </w:tcPr>
          <w:p w:rsidR="009D010D" w:rsidRPr="00B93C01" w:rsidRDefault="009D010D" w:rsidP="002F3DEB">
            <w:pPr>
              <w:pStyle w:val="Heading7"/>
              <w:numPr>
                <w:ilvl w:val="0"/>
                <w:numId w:val="0"/>
              </w:numPr>
              <w:tabs>
                <w:tab w:val="left" w:pos="240"/>
                <w:tab w:val="left" w:pos="600"/>
                <w:tab w:val="left" w:pos="4920"/>
                <w:tab w:val="left" w:pos="5280"/>
              </w:tabs>
              <w:spacing w:before="0" w:after="0"/>
              <w:rPr>
                <w:spacing w:val="-1"/>
              </w:rPr>
            </w:pPr>
            <w:r w:rsidRPr="00B93C01">
              <w:rPr>
                <w:spacing w:val="-1"/>
              </w:rPr>
              <w:t>Title:</w:t>
            </w:r>
          </w:p>
        </w:tc>
        <w:tc>
          <w:tcPr>
            <w:tcW w:w="1080" w:type="dxa"/>
            <w:tcBorders>
              <w:left w:val="single" w:sz="6" w:space="0" w:color="auto"/>
            </w:tcBorders>
            <w:vAlign w:val="center"/>
          </w:tcPr>
          <w:p w:rsidR="009D010D" w:rsidRPr="00B93C01" w:rsidRDefault="009D010D" w:rsidP="002F3DEB">
            <w:pPr>
              <w:tabs>
                <w:tab w:val="left" w:pos="-4584"/>
                <w:tab w:val="left" w:pos="-4224"/>
                <w:tab w:val="left" w:pos="96"/>
                <w:tab w:val="left" w:pos="456"/>
                <w:tab w:val="left" w:pos="906"/>
                <w:tab w:val="left" w:pos="4776"/>
              </w:tabs>
              <w:rPr>
                <w:spacing w:val="-3"/>
                <w:szCs w:val="24"/>
              </w:rPr>
            </w:pPr>
          </w:p>
        </w:tc>
        <w:tc>
          <w:tcPr>
            <w:tcW w:w="4824" w:type="dxa"/>
            <w:tcBorders>
              <w:top w:val="single" w:sz="6" w:space="0" w:color="auto"/>
              <w:left w:val="single" w:sz="6" w:space="0" w:color="auto"/>
              <w:right w:val="single" w:sz="6" w:space="0" w:color="auto"/>
            </w:tcBorders>
            <w:vAlign w:val="center"/>
          </w:tcPr>
          <w:p w:rsidR="00B93C01" w:rsidRPr="00B93C01" w:rsidRDefault="009D010D" w:rsidP="002F3DEB">
            <w:pPr>
              <w:rPr>
                <w:iCs/>
                <w:szCs w:val="24"/>
              </w:rPr>
            </w:pPr>
            <w:r w:rsidRPr="00B93C01">
              <w:rPr>
                <w:iCs/>
                <w:szCs w:val="24"/>
              </w:rPr>
              <w:t>Title</w:t>
            </w:r>
            <w:r w:rsidRPr="00B93C01">
              <w:rPr>
                <w:spacing w:val="-1"/>
                <w:szCs w:val="24"/>
              </w:rPr>
              <w:t>:</w:t>
            </w:r>
            <w:r w:rsidRPr="00B93C01">
              <w:rPr>
                <w:iCs/>
                <w:szCs w:val="24"/>
              </w:rPr>
              <w:t xml:space="preserve">  </w:t>
            </w:r>
            <w:r w:rsidR="00B93C01" w:rsidRPr="00B93C01">
              <w:rPr>
                <w:iCs/>
                <w:szCs w:val="24"/>
              </w:rPr>
              <w:t xml:space="preserve">Information Technology Division </w:t>
            </w:r>
          </w:p>
          <w:p w:rsidR="009D010D" w:rsidRPr="00B93C01" w:rsidRDefault="00B93C01" w:rsidP="002F3DEB">
            <w:pPr>
              <w:rPr>
                <w:iCs/>
                <w:szCs w:val="24"/>
              </w:rPr>
            </w:pPr>
            <w:r w:rsidRPr="00B93C01">
              <w:rPr>
                <w:iCs/>
                <w:szCs w:val="24"/>
              </w:rPr>
              <w:t xml:space="preserve">           Director</w:t>
            </w:r>
          </w:p>
        </w:tc>
      </w:tr>
      <w:tr w:rsidR="009D010D" w:rsidRPr="00B93C01" w:rsidTr="009D010D">
        <w:trPr>
          <w:trHeight w:val="777"/>
        </w:trPr>
        <w:tc>
          <w:tcPr>
            <w:tcW w:w="4824" w:type="dxa"/>
            <w:tcBorders>
              <w:top w:val="single" w:sz="6" w:space="0" w:color="auto"/>
              <w:left w:val="single" w:sz="6" w:space="0" w:color="auto"/>
              <w:bottom w:val="single" w:sz="6" w:space="0" w:color="auto"/>
            </w:tcBorders>
            <w:vAlign w:val="center"/>
          </w:tcPr>
          <w:p w:rsidR="009D010D" w:rsidRPr="00B93C01" w:rsidRDefault="009D010D" w:rsidP="002F3DEB">
            <w:pPr>
              <w:tabs>
                <w:tab w:val="left" w:pos="240"/>
                <w:tab w:val="left" w:pos="600"/>
                <w:tab w:val="left" w:pos="4920"/>
                <w:tab w:val="left" w:pos="5280"/>
              </w:tabs>
              <w:rPr>
                <w:spacing w:val="-1"/>
                <w:szCs w:val="24"/>
              </w:rPr>
            </w:pPr>
            <w:r w:rsidRPr="00B93C01">
              <w:rPr>
                <w:spacing w:val="-1"/>
                <w:szCs w:val="24"/>
              </w:rPr>
              <w:t>Date:</w:t>
            </w:r>
          </w:p>
        </w:tc>
        <w:tc>
          <w:tcPr>
            <w:tcW w:w="1080" w:type="dxa"/>
            <w:tcBorders>
              <w:left w:val="single" w:sz="6" w:space="0" w:color="auto"/>
            </w:tcBorders>
            <w:vAlign w:val="center"/>
          </w:tcPr>
          <w:p w:rsidR="009D010D" w:rsidRPr="00B93C01" w:rsidRDefault="009D010D" w:rsidP="002F3DEB">
            <w:pPr>
              <w:tabs>
                <w:tab w:val="left" w:pos="-4584"/>
                <w:tab w:val="left" w:pos="-4224"/>
                <w:tab w:val="left" w:pos="96"/>
                <w:tab w:val="left" w:pos="456"/>
                <w:tab w:val="left" w:pos="906"/>
                <w:tab w:val="left" w:pos="4776"/>
              </w:tabs>
              <w:rPr>
                <w:spacing w:val="-1"/>
                <w:szCs w:val="24"/>
              </w:rPr>
            </w:pPr>
          </w:p>
        </w:tc>
        <w:tc>
          <w:tcPr>
            <w:tcW w:w="4824" w:type="dxa"/>
            <w:tcBorders>
              <w:top w:val="single" w:sz="6" w:space="0" w:color="auto"/>
              <w:left w:val="single" w:sz="6" w:space="0" w:color="auto"/>
              <w:bottom w:val="single" w:sz="6" w:space="0" w:color="auto"/>
              <w:right w:val="single" w:sz="6" w:space="0" w:color="auto"/>
            </w:tcBorders>
            <w:vAlign w:val="center"/>
          </w:tcPr>
          <w:p w:rsidR="009D010D" w:rsidRPr="00B93C01" w:rsidRDefault="009D010D" w:rsidP="002F3DEB">
            <w:pPr>
              <w:pStyle w:val="Heading7"/>
              <w:numPr>
                <w:ilvl w:val="0"/>
                <w:numId w:val="0"/>
              </w:numPr>
              <w:tabs>
                <w:tab w:val="left" w:pos="-4584"/>
                <w:tab w:val="left" w:pos="-4224"/>
                <w:tab w:val="left" w:pos="96"/>
                <w:tab w:val="left" w:pos="456"/>
                <w:tab w:val="left" w:pos="906"/>
                <w:tab w:val="left" w:pos="4776"/>
              </w:tabs>
              <w:spacing w:before="0" w:after="0"/>
              <w:rPr>
                <w:iCs/>
                <w:spacing w:val="-1"/>
              </w:rPr>
            </w:pPr>
            <w:r w:rsidRPr="00B93C01">
              <w:rPr>
                <w:iCs/>
                <w:spacing w:val="-1"/>
              </w:rPr>
              <w:t>Date</w:t>
            </w:r>
            <w:r w:rsidRPr="00B93C01">
              <w:rPr>
                <w:spacing w:val="-1"/>
              </w:rPr>
              <w:t>:</w:t>
            </w:r>
          </w:p>
        </w:tc>
      </w:tr>
      <w:tr w:rsidR="009D010D" w:rsidRPr="00B93C01" w:rsidTr="009D010D">
        <w:tc>
          <w:tcPr>
            <w:tcW w:w="4824" w:type="dxa"/>
            <w:tcBorders>
              <w:top w:val="single" w:sz="6" w:space="0" w:color="auto"/>
              <w:left w:val="single" w:sz="6" w:space="0" w:color="auto"/>
              <w:right w:val="single" w:sz="6" w:space="0" w:color="auto"/>
            </w:tcBorders>
            <w:vAlign w:val="center"/>
          </w:tcPr>
          <w:p w:rsidR="00B93C01" w:rsidRPr="00B93C01" w:rsidRDefault="00265B88" w:rsidP="002F3DEB">
            <w:pPr>
              <w:tabs>
                <w:tab w:val="left" w:pos="240"/>
                <w:tab w:val="left" w:pos="600"/>
                <w:tab w:val="left" w:pos="4920"/>
                <w:tab w:val="left" w:pos="5280"/>
              </w:tabs>
              <w:rPr>
                <w:spacing w:val="-1"/>
                <w:szCs w:val="24"/>
              </w:rPr>
            </w:pPr>
            <w:r w:rsidRPr="00B93C01">
              <w:rPr>
                <w:spacing w:val="-3"/>
                <w:szCs w:val="24"/>
              </w:rPr>
              <w:fldChar w:fldCharType="begin"/>
            </w:r>
            <w:r w:rsidR="009D010D" w:rsidRPr="00B93C01">
              <w:rPr>
                <w:spacing w:val="-3"/>
                <w:szCs w:val="24"/>
              </w:rPr>
              <w:instrText xml:space="preserve">PRIVATE </w:instrText>
            </w:r>
            <w:r w:rsidRPr="00B93C01">
              <w:rPr>
                <w:spacing w:val="-3"/>
                <w:szCs w:val="24"/>
              </w:rPr>
              <w:fldChar w:fldCharType="end"/>
            </w:r>
            <w:r w:rsidR="009D010D" w:rsidRPr="00B93C01">
              <w:rPr>
                <w:spacing w:val="-1"/>
                <w:szCs w:val="24"/>
              </w:rPr>
              <w:t>By:</w:t>
            </w:r>
            <w:r w:rsidR="00B93C01" w:rsidRPr="00B93C01">
              <w:rPr>
                <w:spacing w:val="-1"/>
                <w:szCs w:val="24"/>
              </w:rPr>
              <w:t xml:space="preserve">  SAMPLE ONLY; NOT INTENDED AS </w:t>
            </w:r>
          </w:p>
          <w:p w:rsidR="009D010D" w:rsidRPr="00B93C01" w:rsidRDefault="00B93C01" w:rsidP="002F3DEB">
            <w:pPr>
              <w:tabs>
                <w:tab w:val="left" w:pos="240"/>
                <w:tab w:val="left" w:pos="600"/>
                <w:tab w:val="left" w:pos="4920"/>
                <w:tab w:val="left" w:pos="5280"/>
              </w:tabs>
              <w:rPr>
                <w:spacing w:val="-3"/>
                <w:szCs w:val="24"/>
              </w:rPr>
            </w:pPr>
            <w:r w:rsidRPr="00B93C01">
              <w:rPr>
                <w:spacing w:val="-1"/>
                <w:szCs w:val="24"/>
              </w:rPr>
              <w:t xml:space="preserve">       OFFER</w:t>
            </w:r>
          </w:p>
        </w:tc>
        <w:tc>
          <w:tcPr>
            <w:tcW w:w="1080" w:type="dxa"/>
            <w:vAlign w:val="center"/>
          </w:tcPr>
          <w:p w:rsidR="009D010D" w:rsidRPr="00B93C01" w:rsidRDefault="009D010D" w:rsidP="002F3DEB">
            <w:pPr>
              <w:tabs>
                <w:tab w:val="left" w:pos="-4584"/>
                <w:tab w:val="left" w:pos="-4224"/>
                <w:tab w:val="left" w:pos="96"/>
                <w:tab w:val="left" w:pos="456"/>
                <w:tab w:val="left" w:pos="906"/>
                <w:tab w:val="left" w:pos="4776"/>
              </w:tabs>
              <w:rPr>
                <w:spacing w:val="-3"/>
                <w:szCs w:val="24"/>
              </w:rPr>
            </w:pPr>
          </w:p>
        </w:tc>
        <w:tc>
          <w:tcPr>
            <w:tcW w:w="4824" w:type="dxa"/>
            <w:tcBorders>
              <w:top w:val="single" w:sz="6" w:space="0" w:color="auto"/>
              <w:left w:val="single" w:sz="6" w:space="0" w:color="auto"/>
              <w:right w:val="single" w:sz="6" w:space="0" w:color="auto"/>
            </w:tcBorders>
            <w:vAlign w:val="center"/>
          </w:tcPr>
          <w:p w:rsidR="009D010D" w:rsidRPr="00B93C01" w:rsidRDefault="009D010D" w:rsidP="002F3DEB">
            <w:pPr>
              <w:tabs>
                <w:tab w:val="left" w:pos="-4584"/>
                <w:tab w:val="left" w:pos="-4224"/>
                <w:tab w:val="left" w:pos="96"/>
                <w:tab w:val="left" w:pos="456"/>
                <w:tab w:val="left" w:pos="906"/>
                <w:tab w:val="left" w:pos="4776"/>
              </w:tabs>
              <w:rPr>
                <w:iCs/>
                <w:spacing w:val="-3"/>
                <w:szCs w:val="24"/>
              </w:rPr>
            </w:pPr>
            <w:r w:rsidRPr="00B93C01">
              <w:rPr>
                <w:iCs/>
                <w:spacing w:val="-1"/>
                <w:szCs w:val="24"/>
              </w:rPr>
              <w:t>By</w:t>
            </w:r>
            <w:r w:rsidRPr="00B93C01">
              <w:rPr>
                <w:spacing w:val="-1"/>
                <w:szCs w:val="24"/>
              </w:rPr>
              <w:t>:</w:t>
            </w:r>
          </w:p>
        </w:tc>
      </w:tr>
      <w:tr w:rsidR="009D010D" w:rsidRPr="00B93C01" w:rsidTr="009D010D">
        <w:trPr>
          <w:trHeight w:hRule="exact" w:val="582"/>
        </w:trPr>
        <w:tc>
          <w:tcPr>
            <w:tcW w:w="4824" w:type="dxa"/>
            <w:tcBorders>
              <w:top w:val="single" w:sz="6" w:space="0" w:color="auto"/>
              <w:left w:val="single" w:sz="6" w:space="0" w:color="auto"/>
              <w:right w:val="single" w:sz="6" w:space="0" w:color="auto"/>
            </w:tcBorders>
            <w:vAlign w:val="center"/>
          </w:tcPr>
          <w:p w:rsidR="009D010D" w:rsidRPr="00B93C01" w:rsidRDefault="009D010D" w:rsidP="002F3DEB">
            <w:pPr>
              <w:tabs>
                <w:tab w:val="left" w:pos="240"/>
                <w:tab w:val="left" w:pos="600"/>
                <w:tab w:val="left" w:pos="4920"/>
                <w:tab w:val="left" w:pos="5280"/>
              </w:tabs>
              <w:rPr>
                <w:spacing w:val="-3"/>
                <w:szCs w:val="24"/>
              </w:rPr>
            </w:pPr>
            <w:r w:rsidRPr="00B93C01">
              <w:rPr>
                <w:spacing w:val="-1"/>
                <w:szCs w:val="24"/>
              </w:rPr>
              <w:t>Title:</w:t>
            </w:r>
          </w:p>
        </w:tc>
        <w:tc>
          <w:tcPr>
            <w:tcW w:w="1080" w:type="dxa"/>
            <w:vAlign w:val="center"/>
          </w:tcPr>
          <w:p w:rsidR="009D010D" w:rsidRPr="00B93C01" w:rsidRDefault="009D010D" w:rsidP="002F3DEB">
            <w:pPr>
              <w:tabs>
                <w:tab w:val="left" w:pos="-4584"/>
                <w:tab w:val="left" w:pos="-4224"/>
                <w:tab w:val="left" w:pos="96"/>
                <w:tab w:val="left" w:pos="456"/>
                <w:tab w:val="left" w:pos="906"/>
                <w:tab w:val="left" w:pos="4776"/>
              </w:tabs>
              <w:rPr>
                <w:spacing w:val="-3"/>
                <w:szCs w:val="24"/>
              </w:rPr>
            </w:pPr>
          </w:p>
        </w:tc>
        <w:tc>
          <w:tcPr>
            <w:tcW w:w="4824" w:type="dxa"/>
            <w:tcBorders>
              <w:top w:val="single" w:sz="6" w:space="0" w:color="auto"/>
              <w:left w:val="single" w:sz="6" w:space="0" w:color="auto"/>
              <w:right w:val="single" w:sz="6" w:space="0" w:color="auto"/>
            </w:tcBorders>
            <w:vAlign w:val="center"/>
          </w:tcPr>
          <w:p w:rsidR="009D010D" w:rsidRPr="00B93C01" w:rsidRDefault="009D010D" w:rsidP="002F3DEB">
            <w:pPr>
              <w:pStyle w:val="Heading7"/>
              <w:numPr>
                <w:ilvl w:val="0"/>
                <w:numId w:val="0"/>
              </w:numPr>
              <w:spacing w:before="0" w:after="0"/>
              <w:rPr>
                <w:iCs/>
              </w:rPr>
            </w:pPr>
            <w:r w:rsidRPr="00B93C01">
              <w:rPr>
                <w:iCs/>
              </w:rPr>
              <w:t>Title</w:t>
            </w:r>
            <w:r w:rsidRPr="00B93C01">
              <w:rPr>
                <w:spacing w:val="-1"/>
              </w:rPr>
              <w:t>:</w:t>
            </w:r>
            <w:r w:rsidRPr="00B93C01">
              <w:rPr>
                <w:iCs/>
              </w:rPr>
              <w:t xml:space="preserve"> State Court Administrator or Deputy</w:t>
            </w:r>
          </w:p>
        </w:tc>
      </w:tr>
      <w:tr w:rsidR="00343B4C" w:rsidRPr="00B93C01" w:rsidTr="00343B4C">
        <w:trPr>
          <w:trHeight w:val="408"/>
        </w:trPr>
        <w:tc>
          <w:tcPr>
            <w:tcW w:w="4824" w:type="dxa"/>
            <w:tcBorders>
              <w:top w:val="single" w:sz="6" w:space="0" w:color="auto"/>
              <w:left w:val="single" w:sz="6" w:space="0" w:color="auto"/>
              <w:bottom w:val="single" w:sz="6" w:space="0" w:color="auto"/>
              <w:right w:val="single" w:sz="6" w:space="0" w:color="auto"/>
            </w:tcBorders>
            <w:vAlign w:val="center"/>
          </w:tcPr>
          <w:p w:rsidR="00343B4C" w:rsidRPr="00B93C01" w:rsidRDefault="00343B4C" w:rsidP="002F3DEB">
            <w:pPr>
              <w:tabs>
                <w:tab w:val="left" w:pos="240"/>
                <w:tab w:val="left" w:pos="600"/>
                <w:tab w:val="left" w:pos="4920"/>
                <w:tab w:val="left" w:pos="5280"/>
              </w:tabs>
              <w:rPr>
                <w:spacing w:val="-1"/>
                <w:szCs w:val="24"/>
              </w:rPr>
            </w:pPr>
            <w:r w:rsidRPr="00B93C01">
              <w:rPr>
                <w:spacing w:val="-1"/>
                <w:szCs w:val="24"/>
              </w:rPr>
              <w:t>Date:</w:t>
            </w:r>
          </w:p>
        </w:tc>
        <w:tc>
          <w:tcPr>
            <w:tcW w:w="1080" w:type="dxa"/>
            <w:vAlign w:val="center"/>
          </w:tcPr>
          <w:p w:rsidR="00343B4C" w:rsidRPr="00B93C01" w:rsidRDefault="00343B4C" w:rsidP="002F3DEB">
            <w:pPr>
              <w:tabs>
                <w:tab w:val="left" w:pos="-4584"/>
                <w:tab w:val="left" w:pos="-4224"/>
                <w:tab w:val="left" w:pos="96"/>
                <w:tab w:val="left" w:pos="456"/>
                <w:tab w:val="left" w:pos="906"/>
                <w:tab w:val="left" w:pos="4776"/>
              </w:tabs>
              <w:rPr>
                <w:spacing w:val="-1"/>
                <w:szCs w:val="24"/>
              </w:rPr>
            </w:pPr>
          </w:p>
        </w:tc>
        <w:tc>
          <w:tcPr>
            <w:tcW w:w="4824" w:type="dxa"/>
            <w:tcBorders>
              <w:top w:val="single" w:sz="6" w:space="0" w:color="auto"/>
              <w:left w:val="single" w:sz="6" w:space="0" w:color="auto"/>
              <w:bottom w:val="single" w:sz="6" w:space="0" w:color="auto"/>
              <w:right w:val="single" w:sz="6" w:space="0" w:color="auto"/>
            </w:tcBorders>
            <w:vAlign w:val="center"/>
          </w:tcPr>
          <w:p w:rsidR="00343B4C" w:rsidRPr="00B93C01" w:rsidRDefault="00343B4C" w:rsidP="002F3DEB">
            <w:pPr>
              <w:pStyle w:val="Heading7"/>
              <w:numPr>
                <w:ilvl w:val="0"/>
                <w:numId w:val="0"/>
              </w:numPr>
              <w:tabs>
                <w:tab w:val="left" w:pos="-4584"/>
                <w:tab w:val="left" w:pos="-4224"/>
                <w:tab w:val="left" w:pos="96"/>
                <w:tab w:val="left" w:pos="456"/>
                <w:tab w:val="left" w:pos="906"/>
                <w:tab w:val="left" w:pos="4776"/>
              </w:tabs>
              <w:spacing w:before="0" w:after="0"/>
              <w:rPr>
                <w:iCs/>
                <w:spacing w:val="-1"/>
              </w:rPr>
            </w:pPr>
            <w:r w:rsidRPr="00B93C01">
              <w:rPr>
                <w:iCs/>
                <w:spacing w:val="-1"/>
              </w:rPr>
              <w:t>Date</w:t>
            </w:r>
            <w:r w:rsidRPr="00B93C01">
              <w:rPr>
                <w:spacing w:val="-1"/>
              </w:rPr>
              <w:t>:</w:t>
            </w:r>
          </w:p>
        </w:tc>
      </w:tr>
    </w:tbl>
    <w:p w:rsidR="007B46C5" w:rsidRDefault="007B46C5" w:rsidP="002F3DEB">
      <w:pPr>
        <w:tabs>
          <w:tab w:val="left" w:pos="360"/>
          <w:tab w:val="left" w:pos="720"/>
          <w:tab w:val="left" w:pos="5040"/>
          <w:tab w:val="left" w:pos="5400"/>
          <w:tab w:val="left" w:pos="5850"/>
          <w:tab w:val="left" w:pos="9900"/>
        </w:tabs>
        <w:jc w:val="both"/>
        <w:rPr>
          <w:spacing w:val="-3"/>
          <w:szCs w:val="24"/>
        </w:rPr>
      </w:pPr>
    </w:p>
    <w:p w:rsidR="009D010D" w:rsidRPr="00B93C01" w:rsidRDefault="009D010D" w:rsidP="002F3DEB">
      <w:pPr>
        <w:tabs>
          <w:tab w:val="left" w:pos="360"/>
          <w:tab w:val="left" w:pos="720"/>
          <w:tab w:val="left" w:pos="5040"/>
          <w:tab w:val="left" w:pos="5400"/>
          <w:tab w:val="left" w:pos="5850"/>
          <w:tab w:val="left" w:pos="9900"/>
        </w:tabs>
        <w:jc w:val="both"/>
        <w:rPr>
          <w:spacing w:val="-3"/>
          <w:szCs w:val="24"/>
        </w:rPr>
      </w:pPr>
      <w:r w:rsidRPr="00B93C01">
        <w:rPr>
          <w:spacing w:val="-3"/>
          <w:szCs w:val="24"/>
        </w:rPr>
        <w:t xml:space="preserve">3. </w:t>
      </w:r>
      <w:r w:rsidRPr="00B93C01">
        <w:rPr>
          <w:spacing w:val="-2"/>
          <w:szCs w:val="24"/>
        </w:rPr>
        <w:t>Funds have been encumbered for STATE by:</w:t>
      </w:r>
      <w:r w:rsidRPr="00B93C01">
        <w:rPr>
          <w:spacing w:val="-3"/>
          <w:szCs w:val="24"/>
        </w:rPr>
        <w:tab/>
      </w:r>
      <w:r w:rsidRPr="00B93C01">
        <w:rPr>
          <w:spacing w:val="-3"/>
          <w:szCs w:val="24"/>
        </w:rPr>
        <w:tab/>
      </w:r>
      <w:r w:rsidR="007B46C5">
        <w:rPr>
          <w:spacing w:val="-3"/>
          <w:szCs w:val="24"/>
        </w:rPr>
        <w:t xml:space="preserve">         </w:t>
      </w:r>
      <w:r w:rsidRPr="00B93C01">
        <w:rPr>
          <w:spacing w:val="-3"/>
          <w:szCs w:val="24"/>
        </w:rPr>
        <w:t xml:space="preserve">4. </w:t>
      </w:r>
      <w:r w:rsidRPr="00B93C01">
        <w:rPr>
          <w:spacing w:val="-2"/>
          <w:szCs w:val="24"/>
        </w:rPr>
        <w:t>Form and execution approved for STATE by:</w:t>
      </w:r>
    </w:p>
    <w:tbl>
      <w:tblPr>
        <w:tblW w:w="0" w:type="auto"/>
        <w:tblInd w:w="120" w:type="dxa"/>
        <w:tblLayout w:type="fixed"/>
        <w:tblCellMar>
          <w:left w:w="120" w:type="dxa"/>
          <w:right w:w="120" w:type="dxa"/>
        </w:tblCellMar>
        <w:tblLook w:val="0000" w:firstRow="0" w:lastRow="0" w:firstColumn="0" w:lastColumn="0" w:noHBand="0" w:noVBand="0"/>
      </w:tblPr>
      <w:tblGrid>
        <w:gridCol w:w="4824"/>
        <w:gridCol w:w="1080"/>
        <w:gridCol w:w="4824"/>
      </w:tblGrid>
      <w:tr w:rsidR="009D010D" w:rsidRPr="00B93C01" w:rsidTr="00343B4C">
        <w:trPr>
          <w:cantSplit/>
        </w:trPr>
        <w:tc>
          <w:tcPr>
            <w:tcW w:w="4824" w:type="dxa"/>
            <w:tcBorders>
              <w:top w:val="single" w:sz="4" w:space="0" w:color="auto"/>
              <w:left w:val="single" w:sz="4" w:space="0" w:color="auto"/>
              <w:bottom w:val="single" w:sz="4" w:space="0" w:color="auto"/>
              <w:right w:val="single" w:sz="4" w:space="0" w:color="auto"/>
            </w:tcBorders>
            <w:vAlign w:val="center"/>
          </w:tcPr>
          <w:p w:rsidR="009D010D" w:rsidRPr="00B93C01" w:rsidRDefault="009D010D" w:rsidP="002F3DEB">
            <w:pPr>
              <w:tabs>
                <w:tab w:val="left" w:pos="-4584"/>
                <w:tab w:val="left" w:pos="-4224"/>
                <w:tab w:val="left" w:pos="96"/>
                <w:tab w:val="left" w:pos="456"/>
                <w:tab w:val="left" w:pos="906"/>
                <w:tab w:val="left" w:pos="4776"/>
              </w:tabs>
              <w:rPr>
                <w:spacing w:val="-1"/>
                <w:szCs w:val="24"/>
              </w:rPr>
            </w:pPr>
            <w:r w:rsidRPr="00B93C01">
              <w:rPr>
                <w:spacing w:val="-1"/>
                <w:szCs w:val="24"/>
              </w:rPr>
              <w:t>By:</w:t>
            </w:r>
          </w:p>
          <w:p w:rsidR="00343B4C" w:rsidRPr="00B93C01" w:rsidRDefault="00343B4C" w:rsidP="002F3DEB">
            <w:pPr>
              <w:tabs>
                <w:tab w:val="left" w:pos="-4584"/>
                <w:tab w:val="left" w:pos="-4224"/>
                <w:tab w:val="left" w:pos="96"/>
                <w:tab w:val="left" w:pos="456"/>
                <w:tab w:val="left" w:pos="906"/>
                <w:tab w:val="left" w:pos="4776"/>
              </w:tabs>
              <w:rPr>
                <w:spacing w:val="-3"/>
                <w:szCs w:val="24"/>
              </w:rPr>
            </w:pPr>
          </w:p>
        </w:tc>
        <w:tc>
          <w:tcPr>
            <w:tcW w:w="1080" w:type="dxa"/>
            <w:tcBorders>
              <w:left w:val="single" w:sz="4" w:space="0" w:color="auto"/>
            </w:tcBorders>
            <w:vAlign w:val="center"/>
          </w:tcPr>
          <w:p w:rsidR="009D010D" w:rsidRPr="00B93C01" w:rsidRDefault="009D010D" w:rsidP="002F3DEB">
            <w:pPr>
              <w:tabs>
                <w:tab w:val="left" w:pos="-4584"/>
                <w:tab w:val="left" w:pos="-4224"/>
                <w:tab w:val="left" w:pos="96"/>
                <w:tab w:val="left" w:pos="456"/>
                <w:tab w:val="left" w:pos="906"/>
                <w:tab w:val="left" w:pos="4776"/>
              </w:tabs>
              <w:rPr>
                <w:spacing w:val="-3"/>
                <w:szCs w:val="24"/>
              </w:rPr>
            </w:pPr>
          </w:p>
        </w:tc>
        <w:tc>
          <w:tcPr>
            <w:tcW w:w="4824" w:type="dxa"/>
            <w:tcBorders>
              <w:top w:val="single" w:sz="6" w:space="0" w:color="auto"/>
              <w:left w:val="single" w:sz="6" w:space="0" w:color="auto"/>
              <w:right w:val="single" w:sz="6" w:space="0" w:color="auto"/>
            </w:tcBorders>
            <w:vAlign w:val="center"/>
          </w:tcPr>
          <w:p w:rsidR="009D010D" w:rsidRPr="00B93C01" w:rsidRDefault="009D010D" w:rsidP="002F3DEB">
            <w:pPr>
              <w:tabs>
                <w:tab w:val="left" w:pos="-4584"/>
                <w:tab w:val="left" w:pos="-4224"/>
                <w:tab w:val="left" w:pos="96"/>
                <w:tab w:val="left" w:pos="456"/>
                <w:tab w:val="left" w:pos="906"/>
                <w:tab w:val="left" w:pos="4776"/>
              </w:tabs>
              <w:rPr>
                <w:spacing w:val="-3"/>
                <w:szCs w:val="24"/>
              </w:rPr>
            </w:pPr>
            <w:r w:rsidRPr="00B93C01">
              <w:rPr>
                <w:spacing w:val="-1"/>
                <w:szCs w:val="24"/>
              </w:rPr>
              <w:t>By:</w:t>
            </w:r>
          </w:p>
        </w:tc>
      </w:tr>
      <w:tr w:rsidR="009D010D" w:rsidRPr="00B93C01" w:rsidTr="00343B4C">
        <w:trPr>
          <w:cantSplit/>
          <w:trHeight w:hRule="exact" w:val="390"/>
        </w:trPr>
        <w:tc>
          <w:tcPr>
            <w:tcW w:w="4824" w:type="dxa"/>
            <w:tcBorders>
              <w:top w:val="single" w:sz="4" w:space="0" w:color="auto"/>
              <w:left w:val="single" w:sz="4" w:space="0" w:color="auto"/>
              <w:bottom w:val="single" w:sz="4" w:space="0" w:color="auto"/>
              <w:right w:val="single" w:sz="4" w:space="0" w:color="auto"/>
            </w:tcBorders>
            <w:vAlign w:val="center"/>
          </w:tcPr>
          <w:p w:rsidR="009D010D" w:rsidRPr="00B93C01" w:rsidRDefault="009D010D" w:rsidP="002F3DEB">
            <w:pPr>
              <w:tabs>
                <w:tab w:val="left" w:pos="240"/>
                <w:tab w:val="left" w:pos="600"/>
                <w:tab w:val="left" w:pos="4920"/>
                <w:tab w:val="left" w:pos="5280"/>
              </w:tabs>
              <w:rPr>
                <w:spacing w:val="-3"/>
                <w:szCs w:val="24"/>
              </w:rPr>
            </w:pPr>
            <w:r w:rsidRPr="00B93C01">
              <w:rPr>
                <w:iCs/>
                <w:szCs w:val="24"/>
              </w:rPr>
              <w:t>Title</w:t>
            </w:r>
            <w:r w:rsidRPr="00B93C01">
              <w:rPr>
                <w:spacing w:val="-1"/>
                <w:szCs w:val="24"/>
              </w:rPr>
              <w:t>:</w:t>
            </w:r>
          </w:p>
        </w:tc>
        <w:tc>
          <w:tcPr>
            <w:tcW w:w="1080" w:type="dxa"/>
            <w:tcBorders>
              <w:left w:val="single" w:sz="4" w:space="0" w:color="auto"/>
            </w:tcBorders>
            <w:vAlign w:val="center"/>
          </w:tcPr>
          <w:p w:rsidR="009D010D" w:rsidRPr="00B93C01" w:rsidRDefault="009D010D" w:rsidP="002F3DEB">
            <w:pPr>
              <w:tabs>
                <w:tab w:val="left" w:pos="-4584"/>
                <w:tab w:val="left" w:pos="-4224"/>
                <w:tab w:val="left" w:pos="96"/>
                <w:tab w:val="left" w:pos="456"/>
                <w:tab w:val="left" w:pos="906"/>
                <w:tab w:val="left" w:pos="4776"/>
              </w:tabs>
              <w:rPr>
                <w:spacing w:val="-3"/>
                <w:szCs w:val="24"/>
              </w:rPr>
            </w:pPr>
          </w:p>
        </w:tc>
        <w:tc>
          <w:tcPr>
            <w:tcW w:w="4824" w:type="dxa"/>
            <w:tcBorders>
              <w:top w:val="single" w:sz="6" w:space="0" w:color="auto"/>
              <w:left w:val="single" w:sz="6" w:space="0" w:color="auto"/>
              <w:right w:val="single" w:sz="6" w:space="0" w:color="auto"/>
            </w:tcBorders>
            <w:vAlign w:val="center"/>
          </w:tcPr>
          <w:p w:rsidR="009D010D" w:rsidRPr="00B93C01" w:rsidRDefault="009D010D" w:rsidP="002F3DEB">
            <w:pPr>
              <w:pStyle w:val="TOAHeading"/>
              <w:widowControl/>
              <w:tabs>
                <w:tab w:val="clear" w:pos="9360"/>
              </w:tabs>
              <w:suppressAutoHyphens w:val="0"/>
              <w:spacing w:after="0"/>
              <w:rPr>
                <w:rFonts w:ascii="Times New Roman" w:hAnsi="Times New Roman"/>
                <w:sz w:val="24"/>
                <w:szCs w:val="24"/>
              </w:rPr>
            </w:pPr>
            <w:r w:rsidRPr="00B93C01">
              <w:rPr>
                <w:rFonts w:ascii="Times New Roman" w:hAnsi="Times New Roman"/>
                <w:sz w:val="24"/>
                <w:szCs w:val="24"/>
              </w:rPr>
              <w:t>Title</w:t>
            </w:r>
            <w:r w:rsidRPr="00B93C01">
              <w:rPr>
                <w:spacing w:val="-1"/>
                <w:szCs w:val="24"/>
              </w:rPr>
              <w:t xml:space="preserve">: </w:t>
            </w:r>
            <w:r w:rsidRPr="00B93C01">
              <w:rPr>
                <w:spacing w:val="-1"/>
                <w:sz w:val="24"/>
                <w:szCs w:val="24"/>
              </w:rPr>
              <w:t>Legal Counsel Division</w:t>
            </w:r>
          </w:p>
        </w:tc>
      </w:tr>
      <w:tr w:rsidR="009D010D" w:rsidRPr="00B93C01" w:rsidTr="00343B4C">
        <w:trPr>
          <w:cantSplit/>
        </w:trPr>
        <w:tc>
          <w:tcPr>
            <w:tcW w:w="4824" w:type="dxa"/>
            <w:tcBorders>
              <w:top w:val="single" w:sz="4" w:space="0" w:color="auto"/>
              <w:left w:val="single" w:sz="6" w:space="0" w:color="auto"/>
              <w:bottom w:val="single" w:sz="6" w:space="0" w:color="auto"/>
              <w:right w:val="single" w:sz="6" w:space="0" w:color="auto"/>
            </w:tcBorders>
            <w:vAlign w:val="center"/>
          </w:tcPr>
          <w:p w:rsidR="009D010D" w:rsidRPr="00B93C01" w:rsidRDefault="009D010D" w:rsidP="002F3DEB">
            <w:pPr>
              <w:tabs>
                <w:tab w:val="left" w:pos="240"/>
                <w:tab w:val="left" w:pos="600"/>
                <w:tab w:val="left" w:pos="4920"/>
                <w:tab w:val="left" w:pos="5280"/>
              </w:tabs>
              <w:rPr>
                <w:spacing w:val="-1"/>
                <w:szCs w:val="24"/>
              </w:rPr>
            </w:pPr>
            <w:r w:rsidRPr="00B93C01">
              <w:rPr>
                <w:spacing w:val="-1"/>
                <w:szCs w:val="24"/>
              </w:rPr>
              <w:t>Date:</w:t>
            </w:r>
          </w:p>
          <w:p w:rsidR="00343B4C" w:rsidRPr="00B93C01" w:rsidRDefault="00343B4C" w:rsidP="002F3DEB">
            <w:pPr>
              <w:tabs>
                <w:tab w:val="left" w:pos="240"/>
                <w:tab w:val="left" w:pos="600"/>
                <w:tab w:val="left" w:pos="4920"/>
                <w:tab w:val="left" w:pos="5280"/>
              </w:tabs>
              <w:rPr>
                <w:spacing w:val="-1"/>
                <w:szCs w:val="24"/>
              </w:rPr>
            </w:pPr>
          </w:p>
        </w:tc>
        <w:tc>
          <w:tcPr>
            <w:tcW w:w="1080" w:type="dxa"/>
            <w:vAlign w:val="center"/>
          </w:tcPr>
          <w:p w:rsidR="009D010D" w:rsidRPr="00B93C01" w:rsidRDefault="009D010D" w:rsidP="002F3DEB">
            <w:pPr>
              <w:tabs>
                <w:tab w:val="left" w:pos="-4584"/>
                <w:tab w:val="left" w:pos="-4224"/>
                <w:tab w:val="left" w:pos="96"/>
                <w:tab w:val="left" w:pos="456"/>
                <w:tab w:val="left" w:pos="906"/>
                <w:tab w:val="left" w:pos="4776"/>
              </w:tabs>
              <w:rPr>
                <w:spacing w:val="-1"/>
                <w:szCs w:val="24"/>
              </w:rPr>
            </w:pPr>
          </w:p>
        </w:tc>
        <w:tc>
          <w:tcPr>
            <w:tcW w:w="4824" w:type="dxa"/>
            <w:vMerge w:val="restart"/>
            <w:tcBorders>
              <w:top w:val="single" w:sz="6" w:space="0" w:color="auto"/>
              <w:left w:val="single" w:sz="6" w:space="0" w:color="auto"/>
              <w:right w:val="single" w:sz="6" w:space="0" w:color="auto"/>
            </w:tcBorders>
            <w:vAlign w:val="center"/>
          </w:tcPr>
          <w:p w:rsidR="009D010D" w:rsidRPr="00B93C01" w:rsidRDefault="009D010D" w:rsidP="002F3DEB">
            <w:pPr>
              <w:tabs>
                <w:tab w:val="left" w:pos="-4584"/>
                <w:tab w:val="left" w:pos="-4224"/>
                <w:tab w:val="left" w:pos="96"/>
                <w:tab w:val="left" w:pos="456"/>
                <w:tab w:val="left" w:pos="906"/>
                <w:tab w:val="left" w:pos="4776"/>
              </w:tabs>
              <w:rPr>
                <w:spacing w:val="-1"/>
                <w:szCs w:val="24"/>
              </w:rPr>
            </w:pPr>
            <w:r w:rsidRPr="00B93C01">
              <w:rPr>
                <w:spacing w:val="-1"/>
                <w:szCs w:val="24"/>
              </w:rPr>
              <w:t>Date:</w:t>
            </w:r>
          </w:p>
        </w:tc>
      </w:tr>
      <w:tr w:rsidR="009D010D" w:rsidRPr="009B130E" w:rsidTr="00343B4C">
        <w:trPr>
          <w:cantSplit/>
        </w:trPr>
        <w:tc>
          <w:tcPr>
            <w:tcW w:w="4824" w:type="dxa"/>
            <w:tcBorders>
              <w:top w:val="single" w:sz="4" w:space="0" w:color="auto"/>
              <w:left w:val="single" w:sz="6" w:space="0" w:color="auto"/>
              <w:bottom w:val="single" w:sz="6" w:space="0" w:color="auto"/>
              <w:right w:val="single" w:sz="6" w:space="0" w:color="auto"/>
            </w:tcBorders>
            <w:vAlign w:val="center"/>
          </w:tcPr>
          <w:p w:rsidR="009D010D" w:rsidRPr="007B46C5" w:rsidRDefault="009D010D" w:rsidP="002F3DEB">
            <w:pPr>
              <w:tabs>
                <w:tab w:val="left" w:pos="240"/>
                <w:tab w:val="left" w:pos="600"/>
                <w:tab w:val="left" w:pos="4920"/>
                <w:tab w:val="left" w:pos="5280"/>
              </w:tabs>
              <w:rPr>
                <w:spacing w:val="-1"/>
                <w:szCs w:val="24"/>
              </w:rPr>
            </w:pPr>
            <w:r w:rsidRPr="007B46C5">
              <w:rPr>
                <w:spacing w:val="-1"/>
                <w:szCs w:val="24"/>
              </w:rPr>
              <w:t>Contract No.</w:t>
            </w:r>
          </w:p>
        </w:tc>
        <w:tc>
          <w:tcPr>
            <w:tcW w:w="1080" w:type="dxa"/>
            <w:vAlign w:val="center"/>
          </w:tcPr>
          <w:p w:rsidR="009D010D" w:rsidRPr="009B130E" w:rsidRDefault="009D010D" w:rsidP="002F3DEB">
            <w:pPr>
              <w:tabs>
                <w:tab w:val="left" w:pos="-4584"/>
                <w:tab w:val="left" w:pos="-4224"/>
                <w:tab w:val="left" w:pos="96"/>
                <w:tab w:val="left" w:pos="456"/>
                <w:tab w:val="left" w:pos="906"/>
                <w:tab w:val="left" w:pos="4776"/>
              </w:tabs>
              <w:rPr>
                <w:i/>
                <w:spacing w:val="-1"/>
                <w:szCs w:val="24"/>
              </w:rPr>
            </w:pPr>
          </w:p>
        </w:tc>
        <w:tc>
          <w:tcPr>
            <w:tcW w:w="4824" w:type="dxa"/>
            <w:vMerge/>
            <w:tcBorders>
              <w:left w:val="single" w:sz="6" w:space="0" w:color="auto"/>
              <w:bottom w:val="single" w:sz="6" w:space="0" w:color="auto"/>
              <w:right w:val="single" w:sz="6" w:space="0" w:color="auto"/>
            </w:tcBorders>
            <w:vAlign w:val="center"/>
          </w:tcPr>
          <w:p w:rsidR="009D010D" w:rsidRPr="009B130E" w:rsidRDefault="009D010D" w:rsidP="002F3DEB">
            <w:pPr>
              <w:tabs>
                <w:tab w:val="left" w:pos="-4584"/>
                <w:tab w:val="left" w:pos="-4224"/>
                <w:tab w:val="left" w:pos="96"/>
                <w:tab w:val="left" w:pos="456"/>
                <w:tab w:val="left" w:pos="906"/>
                <w:tab w:val="left" w:pos="4776"/>
              </w:tabs>
              <w:rPr>
                <w:i/>
                <w:spacing w:val="-1"/>
                <w:szCs w:val="24"/>
              </w:rPr>
            </w:pPr>
          </w:p>
        </w:tc>
      </w:tr>
    </w:tbl>
    <w:p w:rsidR="009D010D" w:rsidRPr="009B130E" w:rsidRDefault="009D010D" w:rsidP="002F3DEB">
      <w:pPr>
        <w:rPr>
          <w:szCs w:val="24"/>
        </w:rPr>
      </w:pPr>
    </w:p>
    <w:p w:rsidR="00343B4C" w:rsidRDefault="00343B4C" w:rsidP="002F3DEB">
      <w:pPr>
        <w:sectPr w:rsidR="00343B4C" w:rsidSect="009D010D">
          <w:type w:val="continuous"/>
          <w:pgSz w:w="12240" w:h="15840"/>
          <w:pgMar w:top="720" w:right="720" w:bottom="720" w:left="720" w:header="720" w:footer="720" w:gutter="0"/>
          <w:cols w:space="720"/>
          <w:docGrid w:linePitch="360"/>
        </w:sectPr>
      </w:pPr>
    </w:p>
    <w:p w:rsidR="009D010D" w:rsidRDefault="00343B4C" w:rsidP="002F3DEB">
      <w:pPr>
        <w:jc w:val="center"/>
        <w:rPr>
          <w:b/>
        </w:rPr>
      </w:pPr>
      <w:r>
        <w:rPr>
          <w:b/>
        </w:rPr>
        <w:lastRenderedPageBreak/>
        <w:t>APPENDIX IV</w:t>
      </w:r>
    </w:p>
    <w:p w:rsidR="00343B4C" w:rsidRDefault="00343B4C" w:rsidP="002F3DEB">
      <w:pPr>
        <w:jc w:val="center"/>
        <w:rPr>
          <w:b/>
        </w:rPr>
      </w:pPr>
    </w:p>
    <w:p w:rsidR="00343B4C" w:rsidRDefault="00343B4C" w:rsidP="002F3DEB">
      <w:pPr>
        <w:jc w:val="center"/>
        <w:rPr>
          <w:b/>
        </w:rPr>
      </w:pPr>
      <w:r>
        <w:rPr>
          <w:b/>
        </w:rPr>
        <w:t>STATE OF MINNESOTA</w:t>
      </w:r>
    </w:p>
    <w:p w:rsidR="00343B4C" w:rsidRDefault="00343B4C" w:rsidP="002F3DEB">
      <w:pPr>
        <w:jc w:val="center"/>
        <w:rPr>
          <w:b/>
        </w:rPr>
      </w:pPr>
      <w:r>
        <w:rPr>
          <w:b/>
        </w:rPr>
        <w:t>CONFIDENTIALITY, PARTICIPATION AND ASSIGNMENT OF RIGHTS CONTRACT</w:t>
      </w:r>
    </w:p>
    <w:p w:rsidR="00343B4C" w:rsidRDefault="00343B4C" w:rsidP="002F3DEB">
      <w:pPr>
        <w:rPr>
          <w:b/>
        </w:rPr>
      </w:pPr>
    </w:p>
    <w:p w:rsidR="00343B4C" w:rsidRDefault="00343B4C" w:rsidP="002F3DEB">
      <w:pPr>
        <w:rPr>
          <w:b/>
        </w:rPr>
      </w:pPr>
    </w:p>
    <w:p w:rsidR="00343B4C" w:rsidRPr="007A1202" w:rsidRDefault="00343B4C" w:rsidP="002F3DEB">
      <w:pPr>
        <w:jc w:val="both"/>
        <w:rPr>
          <w:szCs w:val="24"/>
        </w:rPr>
      </w:pPr>
      <w:r w:rsidRPr="007A1202">
        <w:rPr>
          <w:szCs w:val="24"/>
        </w:rPr>
        <w:t xml:space="preserve">THIS CONTRACT, and amendments and supplements thereto, is between State of Minnesota, acting through its State Court Administrator's Office (hereinafter "STATE") and </w:t>
      </w:r>
      <w:r w:rsidRPr="007A1202">
        <w:rPr>
          <w:szCs w:val="24"/>
          <w:u w:val="single"/>
        </w:rPr>
        <w:t>________[insert subcontractor full legal name and address]_______</w:t>
      </w:r>
      <w:r w:rsidRPr="007A1202">
        <w:rPr>
          <w:szCs w:val="24"/>
        </w:rPr>
        <w:t xml:space="preserve">   (hereinafter "SUBCONTRACTOR"). </w:t>
      </w:r>
    </w:p>
    <w:p w:rsidR="00343B4C" w:rsidRDefault="00343B4C" w:rsidP="002F3DEB">
      <w:pPr>
        <w:pStyle w:val="BodyText2"/>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b/>
          <w:sz w:val="24"/>
          <w:szCs w:val="24"/>
        </w:rPr>
      </w:pPr>
    </w:p>
    <w:p w:rsidR="00343B4C" w:rsidRPr="007A1202" w:rsidRDefault="00343B4C" w:rsidP="002F3DEB">
      <w:pPr>
        <w:pStyle w:val="BodyText2"/>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b/>
          <w:sz w:val="24"/>
          <w:szCs w:val="24"/>
        </w:rPr>
      </w:pPr>
      <w:r w:rsidRPr="007A1202">
        <w:rPr>
          <w:rFonts w:ascii="Times New Roman" w:hAnsi="Times New Roman"/>
          <w:b/>
          <w:sz w:val="24"/>
          <w:szCs w:val="24"/>
        </w:rPr>
        <w:t>Recitals</w:t>
      </w:r>
    </w:p>
    <w:p w:rsidR="00343B4C" w:rsidRPr="007A1202" w:rsidRDefault="00343B4C" w:rsidP="002F3DEB">
      <w:pPr>
        <w:pStyle w:val="BodyText2"/>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sz w:val="24"/>
          <w:szCs w:val="24"/>
        </w:rPr>
      </w:pPr>
      <w:r w:rsidRPr="007A1202">
        <w:rPr>
          <w:rFonts w:ascii="Times New Roman" w:hAnsi="Times New Roman"/>
          <w:sz w:val="24"/>
          <w:szCs w:val="24"/>
        </w:rPr>
        <w:t xml:space="preserve">The STATE has entered in to STATE contract with </w:t>
      </w:r>
      <w:r w:rsidRPr="007A1202">
        <w:rPr>
          <w:rFonts w:ascii="Times New Roman" w:hAnsi="Times New Roman"/>
          <w:sz w:val="24"/>
          <w:szCs w:val="24"/>
          <w:u w:val="single"/>
        </w:rPr>
        <w:t>__</w:t>
      </w:r>
      <w:proofErr w:type="gramStart"/>
      <w:r w:rsidRPr="007A1202">
        <w:rPr>
          <w:rFonts w:ascii="Times New Roman" w:hAnsi="Times New Roman"/>
          <w:sz w:val="24"/>
          <w:szCs w:val="24"/>
          <w:u w:val="single"/>
        </w:rPr>
        <w:t>_[</w:t>
      </w:r>
      <w:proofErr w:type="gramEnd"/>
      <w:r w:rsidRPr="007A1202">
        <w:rPr>
          <w:rFonts w:ascii="Times New Roman" w:hAnsi="Times New Roman"/>
          <w:sz w:val="24"/>
          <w:szCs w:val="24"/>
          <w:u w:val="single"/>
        </w:rPr>
        <w:t>enter general contractor full legal name]____</w:t>
      </w:r>
      <w:r w:rsidRPr="007A1202">
        <w:rPr>
          <w:rFonts w:ascii="Times New Roman" w:hAnsi="Times New Roman"/>
          <w:sz w:val="24"/>
          <w:szCs w:val="24"/>
        </w:rPr>
        <w:t xml:space="preserve">, for </w:t>
      </w:r>
      <w:r w:rsidRPr="007A1202">
        <w:rPr>
          <w:rFonts w:ascii="Times New Roman" w:hAnsi="Times New Roman"/>
          <w:sz w:val="24"/>
          <w:szCs w:val="24"/>
          <w:u w:val="single"/>
        </w:rPr>
        <w:t>________[insert general description of services]______</w:t>
      </w:r>
      <w:r w:rsidRPr="007A1202">
        <w:rPr>
          <w:rFonts w:ascii="Times New Roman" w:hAnsi="Times New Roman"/>
          <w:sz w:val="24"/>
          <w:szCs w:val="24"/>
        </w:rPr>
        <w:t xml:space="preserve">services (“the Project”), to be provided by [SUBCONTRACTOR]/[SUBCONTRACTOR’s employee </w:t>
      </w:r>
      <w:r w:rsidRPr="007A1202">
        <w:rPr>
          <w:rFonts w:ascii="Times New Roman" w:hAnsi="Times New Roman"/>
          <w:sz w:val="24"/>
          <w:szCs w:val="24"/>
          <w:u w:val="single"/>
        </w:rPr>
        <w:t>___insert employee name___]</w:t>
      </w:r>
      <w:r w:rsidRPr="007A1202">
        <w:rPr>
          <w:rFonts w:ascii="Times New Roman" w:hAnsi="Times New Roman"/>
          <w:sz w:val="24"/>
          <w:szCs w:val="24"/>
        </w:rPr>
        <w:t>.  SUBCONTRACTOR’S participation in the Project requires, among other things, disclosure to CONTRACTOR of confidential STATE information and authorship by SUBCONTRACTOR of copyrightable subject ma</w:t>
      </w:r>
      <w:r w:rsidR="00FC230E">
        <w:rPr>
          <w:rFonts w:ascii="Times New Roman" w:hAnsi="Times New Roman"/>
          <w:sz w:val="24"/>
          <w:szCs w:val="24"/>
        </w:rPr>
        <w:t xml:space="preserve">tter </w:t>
      </w:r>
      <w:r w:rsidRPr="007A1202">
        <w:rPr>
          <w:rFonts w:ascii="Times New Roman" w:hAnsi="Times New Roman"/>
          <w:sz w:val="24"/>
          <w:szCs w:val="24"/>
        </w:rPr>
        <w:t xml:space="preserve">which the STATE and SUBCONTRACTOR intend to be owned by the STATE.  The STATE is willing to permit SUBCONTRACTOR to participate in the Project </w:t>
      </w:r>
      <w:r w:rsidRPr="007A1202">
        <w:rPr>
          <w:rFonts w:ascii="Times New Roman" w:hAnsi="Times New Roman"/>
          <w:spacing w:val="-3"/>
          <w:sz w:val="24"/>
          <w:szCs w:val="24"/>
        </w:rPr>
        <w:t xml:space="preserve">as an independent contractor under contract with </w:t>
      </w:r>
      <w:r w:rsidRPr="007A1202">
        <w:rPr>
          <w:rFonts w:ascii="Times New Roman" w:hAnsi="Times New Roman"/>
          <w:sz w:val="24"/>
          <w:szCs w:val="24"/>
          <w:u w:val="single"/>
        </w:rPr>
        <w:t>__</w:t>
      </w:r>
      <w:proofErr w:type="gramStart"/>
      <w:r w:rsidRPr="007A1202">
        <w:rPr>
          <w:rFonts w:ascii="Times New Roman" w:hAnsi="Times New Roman"/>
          <w:sz w:val="24"/>
          <w:szCs w:val="24"/>
          <w:u w:val="single"/>
        </w:rPr>
        <w:t>_[</w:t>
      </w:r>
      <w:proofErr w:type="gramEnd"/>
      <w:r w:rsidRPr="007A1202">
        <w:rPr>
          <w:rFonts w:ascii="Times New Roman" w:hAnsi="Times New Roman"/>
          <w:sz w:val="24"/>
          <w:szCs w:val="24"/>
          <w:u w:val="single"/>
        </w:rPr>
        <w:t>enter general contractor full legal name]____</w:t>
      </w:r>
      <w:r w:rsidRPr="007A1202">
        <w:rPr>
          <w:rFonts w:ascii="Times New Roman" w:hAnsi="Times New Roman"/>
          <w:spacing w:val="-3"/>
          <w:sz w:val="24"/>
          <w:szCs w:val="24"/>
        </w:rPr>
        <w:t xml:space="preserve">pursuant to the terms and conditions set forth in this contract. </w:t>
      </w:r>
    </w:p>
    <w:p w:rsidR="00343B4C" w:rsidRPr="007A1202" w:rsidRDefault="00343B4C" w:rsidP="002F3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pacing w:val="-2"/>
          <w:szCs w:val="24"/>
        </w:rPr>
      </w:pPr>
    </w:p>
    <w:p w:rsidR="00343B4C" w:rsidRPr="00343B4C" w:rsidRDefault="00343B4C" w:rsidP="002F3DEB">
      <w:pPr>
        <w:pStyle w:val="Heading5"/>
        <w:numPr>
          <w:ilvl w:val="0"/>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jc w:val="center"/>
        <w:rPr>
          <w:rFonts w:ascii="Times New Roman" w:hAnsi="Times New Roman"/>
          <w:i w:val="0"/>
          <w:spacing w:val="-2"/>
          <w:sz w:val="24"/>
          <w:szCs w:val="24"/>
        </w:rPr>
      </w:pPr>
      <w:r w:rsidRPr="00343B4C">
        <w:rPr>
          <w:rFonts w:ascii="Times New Roman" w:hAnsi="Times New Roman"/>
          <w:i w:val="0"/>
          <w:spacing w:val="-2"/>
          <w:sz w:val="24"/>
          <w:szCs w:val="24"/>
        </w:rPr>
        <w:t>Contract</w:t>
      </w:r>
    </w:p>
    <w:p w:rsidR="00343B4C" w:rsidRPr="007A1202" w:rsidRDefault="00343B4C" w:rsidP="002F3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pacing w:val="-2"/>
          <w:szCs w:val="24"/>
        </w:rPr>
      </w:pPr>
      <w:r w:rsidRPr="007A1202">
        <w:rPr>
          <w:spacing w:val="-3"/>
          <w:szCs w:val="24"/>
        </w:rPr>
        <w:t xml:space="preserve">In consideration of the foregoing, of being permitted to participate in the Project under contract with </w:t>
      </w:r>
      <w:r w:rsidRPr="007A1202">
        <w:rPr>
          <w:szCs w:val="24"/>
          <w:u w:val="single"/>
        </w:rPr>
        <w:t>__</w:t>
      </w:r>
      <w:proofErr w:type="gramStart"/>
      <w:r w:rsidRPr="007A1202">
        <w:rPr>
          <w:szCs w:val="24"/>
          <w:u w:val="single"/>
        </w:rPr>
        <w:t>_[</w:t>
      </w:r>
      <w:proofErr w:type="gramEnd"/>
      <w:r w:rsidRPr="007A1202">
        <w:rPr>
          <w:szCs w:val="24"/>
          <w:u w:val="single"/>
        </w:rPr>
        <w:t>enter general contractor full legal name]____</w:t>
      </w:r>
      <w:r w:rsidRPr="007A1202">
        <w:rPr>
          <w:spacing w:val="-3"/>
          <w:szCs w:val="24"/>
        </w:rPr>
        <w:t>, SUBCONTRACTOR agrees as follows</w:t>
      </w:r>
      <w:r w:rsidRPr="007A1202">
        <w:rPr>
          <w:spacing w:val="-2"/>
          <w:szCs w:val="24"/>
        </w:rPr>
        <w:t>:</w:t>
      </w:r>
    </w:p>
    <w:p w:rsidR="00343B4C" w:rsidRPr="007A1202" w:rsidRDefault="00343B4C" w:rsidP="002F3DEB">
      <w:pPr>
        <w:pStyle w:val="BodyTextIndent2"/>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Times New Roman" w:hAnsi="Times New Roman"/>
          <w:szCs w:val="24"/>
        </w:rPr>
      </w:pPr>
    </w:p>
    <w:p w:rsidR="00343B4C" w:rsidRPr="007A1202" w:rsidRDefault="00343B4C" w:rsidP="002F3DEB">
      <w:pPr>
        <w:pStyle w:val="BodyTextIndent2"/>
        <w:tabs>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Times New Roman" w:hAnsi="Times New Roman"/>
          <w:szCs w:val="24"/>
        </w:rPr>
      </w:pPr>
      <w:r w:rsidRPr="007A1202">
        <w:rPr>
          <w:rFonts w:ascii="Times New Roman" w:hAnsi="Times New Roman"/>
          <w:szCs w:val="24"/>
        </w:rPr>
        <w:t>I.</w:t>
      </w:r>
      <w:r w:rsidRPr="007A1202">
        <w:rPr>
          <w:rFonts w:ascii="Times New Roman" w:hAnsi="Times New Roman"/>
          <w:szCs w:val="24"/>
        </w:rPr>
        <w:tab/>
      </w:r>
      <w:r w:rsidRPr="007A1202">
        <w:rPr>
          <w:rFonts w:ascii="Times New Roman" w:hAnsi="Times New Roman"/>
          <w:b/>
          <w:szCs w:val="24"/>
        </w:rPr>
        <w:t>SCOPE OF, AND PAYMENT FOR, PARTICIPATION</w:t>
      </w:r>
      <w:r w:rsidRPr="007A1202">
        <w:rPr>
          <w:rFonts w:ascii="Times New Roman" w:hAnsi="Times New Roman"/>
          <w:szCs w:val="24"/>
        </w:rPr>
        <w:t xml:space="preserve">.  </w:t>
      </w:r>
      <w:r w:rsidRPr="007A1202">
        <w:rPr>
          <w:rFonts w:ascii="Times New Roman" w:hAnsi="Times New Roman"/>
          <w:szCs w:val="24"/>
          <w:u w:val="single"/>
        </w:rPr>
        <w:t>__</w:t>
      </w:r>
      <w:proofErr w:type="gramStart"/>
      <w:r w:rsidRPr="007A1202">
        <w:rPr>
          <w:rFonts w:ascii="Times New Roman" w:hAnsi="Times New Roman"/>
          <w:szCs w:val="24"/>
          <w:u w:val="single"/>
        </w:rPr>
        <w:t>_[</w:t>
      </w:r>
      <w:proofErr w:type="gramEnd"/>
      <w:r w:rsidRPr="007A1202">
        <w:rPr>
          <w:rFonts w:ascii="Times New Roman" w:hAnsi="Times New Roman"/>
          <w:szCs w:val="24"/>
          <w:u w:val="single"/>
        </w:rPr>
        <w:t>enter general contractor full legal name]____</w:t>
      </w:r>
      <w:r w:rsidRPr="007A1202">
        <w:rPr>
          <w:rFonts w:ascii="Times New Roman" w:hAnsi="Times New Roman"/>
          <w:szCs w:val="24"/>
        </w:rPr>
        <w:t xml:space="preserve"> and SUBCONTRACTOR will determine the scope of SUBCONTRACTOR’s engagement and the terms of their relationship with one another, and SUBCONTRACTOR will look solely to </w:t>
      </w:r>
      <w:r w:rsidRPr="007A1202">
        <w:rPr>
          <w:rFonts w:ascii="Times New Roman" w:hAnsi="Times New Roman"/>
          <w:szCs w:val="24"/>
          <w:u w:val="single"/>
        </w:rPr>
        <w:t>___[enter general contractor full legal name]____</w:t>
      </w:r>
      <w:r w:rsidRPr="007A1202">
        <w:rPr>
          <w:rFonts w:ascii="Times New Roman" w:hAnsi="Times New Roman"/>
          <w:szCs w:val="24"/>
        </w:rPr>
        <w:t xml:space="preserve"> for payment under its contract with </w:t>
      </w:r>
      <w:r w:rsidR="004A1F62" w:rsidRPr="007A1202">
        <w:rPr>
          <w:rFonts w:ascii="Times New Roman" w:hAnsi="Times New Roman"/>
          <w:szCs w:val="24"/>
          <w:u w:val="single"/>
        </w:rPr>
        <w:t>___[enter general contractor full legal name]____</w:t>
      </w:r>
      <w:r w:rsidRPr="007A1202">
        <w:rPr>
          <w:rFonts w:ascii="Times New Roman" w:hAnsi="Times New Roman"/>
          <w:szCs w:val="24"/>
        </w:rPr>
        <w:t>.</w:t>
      </w:r>
    </w:p>
    <w:p w:rsidR="00343B4C" w:rsidRPr="007A1202" w:rsidRDefault="00343B4C" w:rsidP="002F3DEB">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343B4C" w:rsidRPr="007A1202" w:rsidRDefault="00343B4C" w:rsidP="002F3DEB">
      <w:pPr>
        <w:pStyle w:val="ListParagraph"/>
        <w:numPr>
          <w:ilvl w:val="0"/>
          <w:numId w:val="18"/>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7A1202">
        <w:rPr>
          <w:b/>
          <w:spacing w:val="-2"/>
          <w:szCs w:val="24"/>
        </w:rPr>
        <w:t>TERM AND TERMINATION.</w:t>
      </w:r>
      <w:r w:rsidRPr="007A1202">
        <w:rPr>
          <w:spacing w:val="-2"/>
          <w:szCs w:val="24"/>
        </w:rPr>
        <w:t xml:space="preserve"> This contract shall not be effective until approved as to form and execution by the Attorney General’s representative, and upon such approval the effective date shall be deemed to be </w:t>
      </w:r>
      <w:r w:rsidRPr="007A1202">
        <w:rPr>
          <w:spacing w:val="-2"/>
          <w:szCs w:val="24"/>
          <w:u w:val="single"/>
        </w:rPr>
        <w:t>[___insert start date here___</w:t>
      </w:r>
      <w:r w:rsidRPr="007A1202">
        <w:rPr>
          <w:spacing w:val="-2"/>
          <w:szCs w:val="24"/>
        </w:rPr>
        <w:t>].  This contract shall c</w:t>
      </w:r>
      <w:r w:rsidRPr="007A1202">
        <w:rPr>
          <w:spacing w:val="-3"/>
          <w:szCs w:val="24"/>
        </w:rPr>
        <w:t xml:space="preserve">ontinue in force and effect according to its terms.  The STATE may terminate this contract at any time without penalty by giving five (5) working days written notice of termination to SUBCONTRACTOR.  Unless otherwise terminated as herein provided, this contract shall terminate as of midnight, </w:t>
      </w:r>
      <w:r w:rsidRPr="007A1202">
        <w:rPr>
          <w:spacing w:val="-2"/>
          <w:szCs w:val="24"/>
          <w:u w:val="single"/>
        </w:rPr>
        <w:t>[___insert termination date here___</w:t>
      </w:r>
      <w:r w:rsidRPr="007A1202">
        <w:rPr>
          <w:spacing w:val="-2"/>
          <w:szCs w:val="24"/>
        </w:rPr>
        <w:t>]</w:t>
      </w:r>
      <w:r w:rsidRPr="007A1202">
        <w:rPr>
          <w:spacing w:val="-3"/>
          <w:szCs w:val="24"/>
        </w:rPr>
        <w:t xml:space="preserve">. </w:t>
      </w:r>
    </w:p>
    <w:p w:rsidR="00343B4C" w:rsidRPr="007A1202" w:rsidRDefault="00343B4C" w:rsidP="002F3DEB">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rsidR="00343B4C" w:rsidRPr="007A1202" w:rsidRDefault="00343B4C" w:rsidP="002F3DEB">
      <w:pPr>
        <w:numPr>
          <w:ilvl w:val="0"/>
          <w:numId w:val="1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7A1202">
        <w:rPr>
          <w:b/>
          <w:spacing w:val="-3"/>
          <w:szCs w:val="24"/>
        </w:rPr>
        <w:t>INDEPENDENT OBLIGATIONS</w:t>
      </w:r>
      <w:r w:rsidRPr="007A1202">
        <w:rPr>
          <w:spacing w:val="-3"/>
          <w:szCs w:val="24"/>
        </w:rPr>
        <w:t>.  The obligations of SUBCONTRACTOR under this contract are unconditional and do not depend upon the performance of any agreements, duties, obligations or terms outside this contract.</w:t>
      </w:r>
    </w:p>
    <w:p w:rsidR="00343B4C" w:rsidRPr="007A1202" w:rsidRDefault="00343B4C" w:rsidP="002F3DEB">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343B4C" w:rsidRPr="007A1202" w:rsidRDefault="00343B4C" w:rsidP="002F3DEB">
      <w:pPr>
        <w:numPr>
          <w:ilvl w:val="0"/>
          <w:numId w:val="1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7A1202">
        <w:rPr>
          <w:b/>
          <w:spacing w:val="-2"/>
          <w:szCs w:val="24"/>
        </w:rPr>
        <w:t>ASSIGNMENT AND BINDING EFFECT</w:t>
      </w:r>
      <w:r w:rsidRPr="007A1202">
        <w:rPr>
          <w:spacing w:val="-2"/>
          <w:szCs w:val="24"/>
        </w:rPr>
        <w:t xml:space="preserve">.  Except as expressly authorized in this contract, SUBCONTRACTOR shall neither assign nor transfer any rights or obligations </w:t>
      </w:r>
      <w:r w:rsidRPr="007A1202">
        <w:rPr>
          <w:spacing w:val="-2"/>
          <w:szCs w:val="24"/>
        </w:rPr>
        <w:lastRenderedPageBreak/>
        <w:t>under this contract without the prior written consent of the STATE.  This contract shall be binding upon and inure to the benefit of the parties hereto and their respective successors and assigns, including any corporation or other legal entity into, by or with which SUBCONTRACTOR may be merged, acquired or consolidated or which may purchase all or substantially all of the business assets of SUBCONTRACTOR.</w:t>
      </w:r>
    </w:p>
    <w:p w:rsidR="00343B4C" w:rsidRPr="007A1202" w:rsidRDefault="00343B4C" w:rsidP="002F3DEB">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343B4C" w:rsidRPr="007A1202" w:rsidRDefault="00343B4C" w:rsidP="002F3DEB">
      <w:pPr>
        <w:numPr>
          <w:ilvl w:val="0"/>
          <w:numId w:val="1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7A1202">
        <w:rPr>
          <w:b/>
          <w:spacing w:val="-2"/>
          <w:szCs w:val="24"/>
        </w:rPr>
        <w:t>AMENDMENTS.</w:t>
      </w:r>
      <w:r w:rsidRPr="007A1202">
        <w:rPr>
          <w:spacing w:val="-2"/>
          <w:szCs w:val="24"/>
        </w:rPr>
        <w:t xml:space="preserve">  Any amendments to this contract shall be in writing and shall be executed by the same parties who executed the original contract, or their successors in office.</w:t>
      </w:r>
    </w:p>
    <w:p w:rsidR="00343B4C" w:rsidRPr="007A1202" w:rsidRDefault="00343B4C" w:rsidP="002F3DEB">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343B4C" w:rsidRPr="007A1202" w:rsidRDefault="00343B4C" w:rsidP="002F3DEB">
      <w:pPr>
        <w:numPr>
          <w:ilvl w:val="0"/>
          <w:numId w:val="1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aps/>
          <w:spacing w:val="-2"/>
          <w:szCs w:val="24"/>
        </w:rPr>
      </w:pPr>
      <w:r w:rsidRPr="007A1202">
        <w:rPr>
          <w:b/>
          <w:spacing w:val="-2"/>
          <w:szCs w:val="24"/>
        </w:rPr>
        <w:t>LIABILITY.</w:t>
      </w:r>
      <w:r w:rsidRPr="007A1202">
        <w:rPr>
          <w:caps/>
          <w:spacing w:val="-2"/>
          <w:szCs w:val="24"/>
        </w:rPr>
        <w:t xml:space="preserve">  SUB</w:t>
      </w:r>
      <w:r w:rsidRPr="007A1202">
        <w:rPr>
          <w:spacing w:val="-2"/>
          <w:szCs w:val="24"/>
        </w:rPr>
        <w:t xml:space="preserve">CONTRACTOR shall indemnify, save, and hold the STATE, its representatives and employees harmless from any and all claims or causes of action, including all </w:t>
      </w:r>
      <w:proofErr w:type="gramStart"/>
      <w:r w:rsidRPr="007A1202">
        <w:rPr>
          <w:spacing w:val="-2"/>
          <w:szCs w:val="24"/>
        </w:rPr>
        <w:t>attorney's</w:t>
      </w:r>
      <w:proofErr w:type="gramEnd"/>
      <w:r w:rsidRPr="007A1202">
        <w:rPr>
          <w:spacing w:val="-2"/>
          <w:szCs w:val="24"/>
        </w:rPr>
        <w:t xml:space="preserve"> fees incurred by the STATE, arising from the participation in the Project by SUBCONTRACTOR or SUBCONTRACTOR’S agents or employees.  </w:t>
      </w:r>
      <w:r w:rsidRPr="007A1202">
        <w:rPr>
          <w:szCs w:val="24"/>
        </w:rPr>
        <w:t xml:space="preserve">If SUBCONTRACTOR is an entity, SUBCONTRACTOR covenants and agrees that it shall obtain and maintain liability insurance with minimum limits of one million dollars ($1,000,000) per claim, accident or occurrence, whichever is greater, covering injuries or damages caused by the acts or omissions of its employees. </w:t>
      </w:r>
      <w:r w:rsidRPr="007A1202">
        <w:rPr>
          <w:spacing w:val="-2"/>
          <w:szCs w:val="24"/>
        </w:rPr>
        <w:t>This clause shall not be construed to bar any legal remedies SUBCONTRACTOR may have for the STATE'S failure to fulfill its obligations pursuant to this contract.</w:t>
      </w:r>
    </w:p>
    <w:p w:rsidR="00343B4C" w:rsidRPr="007A1202" w:rsidRDefault="00343B4C" w:rsidP="002F3DEB">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343B4C" w:rsidRPr="007A1202" w:rsidRDefault="00343B4C" w:rsidP="002F3DEB">
      <w:pPr>
        <w:numPr>
          <w:ilvl w:val="0"/>
          <w:numId w:val="1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7A1202">
        <w:rPr>
          <w:b/>
          <w:spacing w:val="-2"/>
          <w:szCs w:val="24"/>
        </w:rPr>
        <w:t>STATE AUDITS.</w:t>
      </w:r>
      <w:r w:rsidRPr="007A1202">
        <w:rPr>
          <w:spacing w:val="-2"/>
          <w:szCs w:val="24"/>
        </w:rPr>
        <w:t xml:space="preserve">  The books, records, documents, and accounting procedures and practices of the SUBCONTRACTOR relevant to this contract shall be subject to examination by the contracting department and the Legislative Auditor for a minimum period of six years from the termination of this contract.  Records shall be sufficient to reflect all costs incurred in performance of this Contract.</w:t>
      </w:r>
    </w:p>
    <w:p w:rsidR="00343B4C" w:rsidRPr="007A1202" w:rsidRDefault="00343B4C" w:rsidP="002F3DEB">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343B4C" w:rsidRPr="007A1202" w:rsidRDefault="00343B4C" w:rsidP="002F3DEB">
      <w:pPr>
        <w:numPr>
          <w:ilvl w:val="0"/>
          <w:numId w:val="1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7A1202">
        <w:rPr>
          <w:b/>
          <w:spacing w:val="-2"/>
          <w:szCs w:val="24"/>
        </w:rPr>
        <w:t>CONFIDENTIALITY; DISCLOSURE AND USE.</w:t>
      </w:r>
    </w:p>
    <w:p w:rsidR="00343B4C" w:rsidRPr="007A1202" w:rsidRDefault="00343B4C" w:rsidP="002F3DEB">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rsidR="00343B4C" w:rsidRPr="00F42A32" w:rsidRDefault="00343B4C" w:rsidP="002F3DEB">
      <w:pPr>
        <w:pStyle w:val="ListParagraph"/>
        <w:numPr>
          <w:ilvl w:val="0"/>
          <w:numId w:val="2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F42A32">
        <w:rPr>
          <w:b/>
          <w:spacing w:val="-2"/>
          <w:szCs w:val="24"/>
        </w:rPr>
        <w:t>General.</w:t>
      </w:r>
      <w:r w:rsidRPr="00F42A32">
        <w:rPr>
          <w:spacing w:val="-2"/>
          <w:szCs w:val="24"/>
        </w:rPr>
        <w:t xml:space="preserve">   SUBCONTRACTOR shall not disclose to any third party any information that is both: (1) made available by the STATE to SUBCONTRACTOR in order to permit SUBCONTRACTOR to participate in the Project or is created, gathered, generated or acquired in accordance with the Project; and (2) inaccessible to the public pursuant to the Rules of Public Access to Records of the Judicial Branch promulgated by the Minnesota Supreme Court, as the same may be amended from time to time.  If SUBCONTRACTOR receives a request to release the information referred to in this Clause, SUBCONTRACTOR must immediately notify the STATE.  The STATE will give SUBCONTRACTOR instructions concerning the release of the information to the requesting party before the information is released.</w:t>
      </w:r>
      <w:r>
        <w:rPr>
          <w:spacing w:val="-2"/>
          <w:szCs w:val="24"/>
        </w:rPr>
        <w:t xml:space="preserve">  </w:t>
      </w:r>
    </w:p>
    <w:p w:rsidR="00343B4C" w:rsidRPr="007A1202" w:rsidRDefault="00343B4C" w:rsidP="002F3DEB">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pacing w:val="-2"/>
          <w:szCs w:val="24"/>
        </w:rPr>
      </w:pPr>
    </w:p>
    <w:p w:rsidR="00343B4C" w:rsidRPr="00F42A32" w:rsidRDefault="00343B4C" w:rsidP="002F3DEB">
      <w:pPr>
        <w:pStyle w:val="ListParagraph"/>
        <w:numPr>
          <w:ilvl w:val="0"/>
          <w:numId w:val="2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F42A32">
        <w:rPr>
          <w:b/>
          <w:spacing w:val="-2"/>
          <w:szCs w:val="24"/>
        </w:rPr>
        <w:t>State Programs, Databases, Marks</w:t>
      </w:r>
      <w:r w:rsidRPr="00F42A32">
        <w:rPr>
          <w:spacing w:val="-2"/>
          <w:szCs w:val="24"/>
        </w:rPr>
        <w:t>.  Without limiting paragraph A, above, SUBCONTRACTOR agrees to the following:</w:t>
      </w:r>
    </w:p>
    <w:p w:rsidR="00343B4C" w:rsidRPr="007A1202" w:rsidRDefault="00343B4C" w:rsidP="002F3DEB">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rsidR="00343B4C" w:rsidRPr="007A1202" w:rsidRDefault="00343B4C" w:rsidP="002F3DEB">
      <w:pPr>
        <w:numPr>
          <w:ilvl w:val="6"/>
          <w:numId w:val="2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7A1202">
        <w:rPr>
          <w:b/>
          <w:spacing w:val="-2"/>
          <w:szCs w:val="24"/>
        </w:rPr>
        <w:t>State Programs</w:t>
      </w:r>
      <w:r w:rsidRPr="007A1202">
        <w:rPr>
          <w:spacing w:val="-2"/>
          <w:szCs w:val="24"/>
        </w:rPr>
        <w:t xml:space="preserve">.  The computer application programs made available by the STATE to SUBCONTRACTOR in order to permit </w:t>
      </w:r>
      <w:r w:rsidRPr="007A1202">
        <w:rPr>
          <w:spacing w:val="-2"/>
          <w:szCs w:val="24"/>
        </w:rPr>
        <w:lastRenderedPageBreak/>
        <w:t xml:space="preserve">SUBCONTRACTOR to participate in the Project are referred to herein as "State Programs."  The STATE is the copyright owner of the State Programs.  The combination of ideas, procedures, processes, systems, logic, coherence and methods of operation embodied within the State Programs, and all analysis and design specifications, programming specifications, source code, algorithms, and information contained in technical reference manuals pertaining to the State Programs, are trade secret information of the STATE.  The computer operating systems software programs and other third party software licensed by the STATE, and related documentation, made available by the STATE to SUBCONTRACTOR in order to permit CONTRACTOR to participate in the Project, are subject to claims of trade secret and copyright ownership by the respective licensors and will be treated by SUBCONTRACTOR in the same manner as trade secret information of the STATE.  In addition, SUBCONTRACTOR will familiarize itself with and abide by the terms and conditions of the license agreements applicable to such third party software.  Without limiting the foregoing, SUBCONTRACTOR may also be required to sign an appropriate confidentiality agreement with the STATE’s software vendor if </w:t>
      </w:r>
      <w:proofErr w:type="gramStart"/>
      <w:r w:rsidRPr="007A1202">
        <w:rPr>
          <w:spacing w:val="-2"/>
          <w:szCs w:val="24"/>
        </w:rPr>
        <w:t>access to proprietary segments of the MNCIS application are</w:t>
      </w:r>
      <w:proofErr w:type="gramEnd"/>
      <w:r w:rsidRPr="007A1202">
        <w:rPr>
          <w:spacing w:val="-2"/>
          <w:szCs w:val="24"/>
        </w:rPr>
        <w:t xml:space="preserve"> necessary for SUBCONTRACTOR’s work hereunder.</w:t>
      </w:r>
    </w:p>
    <w:p w:rsidR="00343B4C" w:rsidRPr="007A1202" w:rsidRDefault="00343B4C" w:rsidP="002F3DEB">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pacing w:val="-2"/>
          <w:szCs w:val="24"/>
        </w:rPr>
      </w:pPr>
    </w:p>
    <w:p w:rsidR="00343B4C" w:rsidRPr="00783762" w:rsidRDefault="00343B4C" w:rsidP="002F3DEB">
      <w:pPr>
        <w:pStyle w:val="ListParagraph"/>
        <w:numPr>
          <w:ilvl w:val="6"/>
          <w:numId w:val="22"/>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783762">
        <w:rPr>
          <w:b/>
          <w:spacing w:val="-2"/>
          <w:szCs w:val="24"/>
        </w:rPr>
        <w:t>State Databases.</w:t>
      </w:r>
      <w:r w:rsidRPr="00783762">
        <w:rPr>
          <w:spacing w:val="-2"/>
          <w:szCs w:val="24"/>
        </w:rPr>
        <w:t xml:space="preserve">  The computer databases made available by the STATE to SUBCONTRACTOR in order to permit SUBCONTRACTOR to participate in the Project are referred to herein as "State Databases."  The STATE is the copyright owner of the State Databases and of all copyrightable aspects and components thereof.  All specifications and information pertaining to the State Databases and to their structure, sequence and organization are trade secret information of the STATE.   All information contained within the State Databases is sensitive, confidential information and will be treated by SUBCONTRACTOR in the same manner as trade secret information of the STATE.  Without limiting any of the foregoing, SUBCONTRACTOR understands and agrees that to the extent that any records made available by the STATE or CONTRACTOR to SUBCONTRACTOR hereunder are publicly-accessible, the STATE retains all rights it possesses in and to such records and SUBCONTRACTOR has no title or ownership rights, including any right to sell, resell, disclose, </w:t>
      </w:r>
      <w:proofErr w:type="spellStart"/>
      <w:r w:rsidRPr="00783762">
        <w:rPr>
          <w:spacing w:val="-2"/>
          <w:szCs w:val="24"/>
        </w:rPr>
        <w:t>redisclose</w:t>
      </w:r>
      <w:proofErr w:type="spellEnd"/>
      <w:r w:rsidRPr="00783762">
        <w:rPr>
          <w:spacing w:val="-2"/>
          <w:szCs w:val="24"/>
        </w:rPr>
        <w:t>, recombine, reconfigure or retain such records except: (</w:t>
      </w:r>
      <w:proofErr w:type="spellStart"/>
      <w:r w:rsidRPr="00783762">
        <w:rPr>
          <w:spacing w:val="-2"/>
          <w:szCs w:val="24"/>
        </w:rPr>
        <w:t>i</w:t>
      </w:r>
      <w:proofErr w:type="spellEnd"/>
      <w:r w:rsidRPr="00783762">
        <w:rPr>
          <w:spacing w:val="-2"/>
          <w:szCs w:val="24"/>
        </w:rPr>
        <w:t>) as expressly required for SUBCONTRACTOR’s compliance with this contract; or (ii) to the extent that it has  purchased or obtained the same  from the STATE on the same terms and via the same means and to the same extent as other members of the public.</w:t>
      </w:r>
    </w:p>
    <w:p w:rsidR="00343B4C" w:rsidRPr="007A1202" w:rsidRDefault="00343B4C" w:rsidP="002F3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jc w:val="both"/>
        <w:rPr>
          <w:spacing w:val="-2"/>
          <w:szCs w:val="24"/>
        </w:rPr>
      </w:pPr>
    </w:p>
    <w:p w:rsidR="00343B4C" w:rsidRPr="007A1202" w:rsidRDefault="00343B4C" w:rsidP="002F3DEB">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343B4C" w:rsidRPr="007A1202" w:rsidRDefault="00343B4C" w:rsidP="002F3DEB">
      <w:pPr>
        <w:numPr>
          <w:ilvl w:val="6"/>
          <w:numId w:val="2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7A1202">
        <w:rPr>
          <w:b/>
          <w:spacing w:val="-2"/>
          <w:szCs w:val="24"/>
        </w:rPr>
        <w:t>Marks.</w:t>
      </w:r>
      <w:r w:rsidRPr="007A1202">
        <w:rPr>
          <w:spacing w:val="-2"/>
          <w:szCs w:val="24"/>
        </w:rPr>
        <w:t xml:space="preserve">  The STATE claims that the marks “MNCIS,” “</w:t>
      </w:r>
      <w:proofErr w:type="spellStart"/>
      <w:r w:rsidRPr="007A1202">
        <w:rPr>
          <w:spacing w:val="-2"/>
          <w:szCs w:val="24"/>
        </w:rPr>
        <w:t>CriMNet</w:t>
      </w:r>
      <w:proofErr w:type="spellEnd"/>
      <w:r w:rsidRPr="007A1202">
        <w:rPr>
          <w:spacing w:val="-2"/>
          <w:szCs w:val="24"/>
        </w:rPr>
        <w:t xml:space="preserve">,” "SJIS," and "MARS" are trademarks and service marks of the STATE or of other agencies of the state of Minnesota.  SUBCONTRACTOR shall neither have nor claim any right, title, or interest in or use of any trademark, service </w:t>
      </w:r>
      <w:r w:rsidRPr="007A1202">
        <w:rPr>
          <w:spacing w:val="-2"/>
          <w:szCs w:val="24"/>
        </w:rPr>
        <w:lastRenderedPageBreak/>
        <w:t xml:space="preserve">mark, or </w:t>
      </w:r>
      <w:proofErr w:type="spellStart"/>
      <w:r w:rsidRPr="007A1202">
        <w:rPr>
          <w:spacing w:val="-2"/>
          <w:szCs w:val="24"/>
        </w:rPr>
        <w:t>tradename</w:t>
      </w:r>
      <w:proofErr w:type="spellEnd"/>
      <w:r w:rsidRPr="007A1202">
        <w:rPr>
          <w:spacing w:val="-2"/>
          <w:szCs w:val="24"/>
        </w:rPr>
        <w:t xml:space="preserve"> owned or used by the STATE or other agencies of the state of Minnesota.</w:t>
      </w:r>
    </w:p>
    <w:p w:rsidR="00343B4C" w:rsidRPr="007A1202" w:rsidRDefault="00343B4C" w:rsidP="002F3DEB">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343B4C" w:rsidRPr="007A1202" w:rsidRDefault="00343B4C" w:rsidP="002F3DEB">
      <w:pPr>
        <w:numPr>
          <w:ilvl w:val="6"/>
          <w:numId w:val="2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7A1202">
        <w:rPr>
          <w:b/>
          <w:spacing w:val="-2"/>
          <w:szCs w:val="24"/>
        </w:rPr>
        <w:t>Restrictions on Duplication, Disclosure and Use.</w:t>
      </w:r>
      <w:r w:rsidRPr="007A1202">
        <w:rPr>
          <w:spacing w:val="-2"/>
          <w:szCs w:val="24"/>
        </w:rPr>
        <w:t xml:space="preserve">  SUBCONTRACTOR will not, except as required for SUBCONTRACTOR'S participation in the Project, copy any part of the State Programs or State Databases, prepare any translations thereof or derivative works based thereon, use or disclose any trade secret information of the STATE, or use any trademark, service mark, or </w:t>
      </w:r>
      <w:proofErr w:type="spellStart"/>
      <w:r w:rsidRPr="007A1202">
        <w:rPr>
          <w:spacing w:val="-2"/>
          <w:szCs w:val="24"/>
        </w:rPr>
        <w:t>tradename</w:t>
      </w:r>
      <w:proofErr w:type="spellEnd"/>
      <w:r w:rsidRPr="007A1202">
        <w:rPr>
          <w:spacing w:val="-2"/>
          <w:szCs w:val="24"/>
        </w:rPr>
        <w:t xml:space="preserve"> of the STATE, in any way or for any purpose not specifically and expressly authorized by this contract.  As used herein, "trade secret information of the STATE" means any information or compilation of information possessed by the STATE, or developed by SUBCONTRACTOR in the performance of its obligations hereunder, which derives independent economic value, actual or potential, from not being generally known to, and not being readily ascertainable by proper means by, other persons who can obtain economic value from its disclosure or use.  "Trade secret information of the STATE" does not, however, include information which was known to SUBCONTRACTOR prior to SUBCONTRACTOR'S receipt thereof, either directly or indirectly, from the STATE, information which is independently developed by SUBCONTRACTOR without reference to or use of information received from the STATE, or information which would not qualify as trade secret information under Minnesota law.  It will not be a violation of this section for SUBCONTRACTOR to disclose any information received from the STATE pursuant to the order of a court or governmental authority of competent jurisdiction if SUBCONTRACTOR notifies the state immediately upon receipt by SUBCONTRACTOR of notice of the issuance of such an order.</w:t>
      </w:r>
    </w:p>
    <w:p w:rsidR="00343B4C" w:rsidRPr="007A1202" w:rsidRDefault="00343B4C" w:rsidP="002F3DEB">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spacing w:val="-2"/>
          <w:szCs w:val="24"/>
        </w:rPr>
      </w:pPr>
    </w:p>
    <w:p w:rsidR="00343B4C" w:rsidRPr="007A1202" w:rsidRDefault="00343B4C" w:rsidP="002F3DEB">
      <w:pPr>
        <w:numPr>
          <w:ilvl w:val="6"/>
          <w:numId w:val="2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jc w:val="both"/>
        <w:rPr>
          <w:spacing w:val="-2"/>
          <w:szCs w:val="24"/>
        </w:rPr>
      </w:pPr>
      <w:r w:rsidRPr="007A1202">
        <w:rPr>
          <w:b/>
          <w:spacing w:val="-2"/>
          <w:szCs w:val="24"/>
        </w:rPr>
        <w:t>Proprietary Notices.</w:t>
      </w:r>
      <w:r w:rsidRPr="007A1202">
        <w:rPr>
          <w:spacing w:val="-2"/>
          <w:szCs w:val="24"/>
        </w:rPr>
        <w:t xml:space="preserve">  SUBCONTRACTOR will advise its employees and permitted subcontractors who are permitted access to any of the State Programs, State Databases, or trade secret information of the STATE of the restrictions upon duplication, disclosure and use contained in this contract.  Without limiting the foregoing, SUBCONTRACTOR shall include in and/or on any copy or translation of, or derivative work based upon, any of the State Programs, the State Databases, or trade secret information of the STATE, or any part thereof, and any documents pertaining thereto, the same copyright and other proprietary notices as appear on the copies made available to SUBCONTRACTOR by the STATE, except that copyright notices shall be updated and other proprietary notices added as may be appropriate.</w:t>
      </w:r>
    </w:p>
    <w:p w:rsidR="00343B4C" w:rsidRPr="007A1202" w:rsidRDefault="00343B4C" w:rsidP="002F3DEB">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343B4C" w:rsidRPr="007A1202" w:rsidRDefault="00343B4C" w:rsidP="002F3DEB">
      <w:pPr>
        <w:numPr>
          <w:ilvl w:val="0"/>
          <w:numId w:val="2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7A1202">
        <w:rPr>
          <w:b/>
          <w:spacing w:val="-2"/>
          <w:szCs w:val="24"/>
        </w:rPr>
        <w:t>Inspection and Return of State Property.</w:t>
      </w:r>
      <w:r w:rsidRPr="007A1202">
        <w:rPr>
          <w:spacing w:val="-2"/>
          <w:szCs w:val="24"/>
        </w:rPr>
        <w:t xml:space="preserve">  All documents, encoded media, and other tangible items made available to CONTRACTOR by the STATE, or prepared, generated or created by SUBCONTRACTOR in SUBCONTRACTOR'S participation in the Project, are and will be exclusively the property of the STATE </w:t>
      </w:r>
      <w:r w:rsidRPr="007A1202">
        <w:rPr>
          <w:spacing w:val="-2"/>
          <w:szCs w:val="24"/>
        </w:rPr>
        <w:lastRenderedPageBreak/>
        <w:t>and will be available for inspection by the STATE upon request.  Upon completion of SUBCONTRACTOR'S participation in the Project, SUBCONTRACTOR will, upon the STATE'S request, promptly deliver to the STATE any or all such documents, encoded media and other items in its possession, including all complete or partial copies, recordings, abstracts, notes or reproductions of any kind made from or about such documents, media, items, or information contained therein.  SUBCONTRACTOR and the STATE acknowledge that all computer operating systems software programs and other third party software licensed by the STATE, and related documentation, made available by the STATE to SUBCONTRACTOR in order to permit SUBCONTRACTOR to perform its obligations hereunder, or any translations, compilations, or partial copies thereof are and remain the property of the respective licensors.</w:t>
      </w:r>
    </w:p>
    <w:p w:rsidR="00343B4C" w:rsidRPr="007A1202" w:rsidRDefault="00343B4C" w:rsidP="002F3DEB">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343B4C" w:rsidRPr="007A1202" w:rsidRDefault="00343B4C" w:rsidP="002F3DEB">
      <w:pPr>
        <w:numPr>
          <w:ilvl w:val="0"/>
          <w:numId w:val="2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7A1202">
        <w:rPr>
          <w:b/>
          <w:spacing w:val="-2"/>
          <w:szCs w:val="24"/>
        </w:rPr>
        <w:t>Injunctive Relief.</w:t>
      </w:r>
      <w:r w:rsidRPr="007A1202">
        <w:rPr>
          <w:spacing w:val="-2"/>
          <w:szCs w:val="24"/>
        </w:rPr>
        <w:t xml:space="preserve">  SUBCONTRACTOR acknowledges that the STATE will be irreparably harmed if SUBCONTRACTOR'S obligations under sections VIII and IX of this contract are not specifically enforced and that the STATE would not have an adequate remedy at law in the event of an actual or threatened violation by SUBCONTRACTOR of its obligations.  Therefore, SUBCONTRACTOR agrees that the STATE shall be entitled to an injunction or any appropriate decree of specific performance for any actual or threatened violation or breach by SUBCONTRACTOR without the necessity of the STATE showing actual damages or </w:t>
      </w:r>
      <w:proofErr w:type="gramStart"/>
      <w:r w:rsidRPr="007A1202">
        <w:rPr>
          <w:spacing w:val="-2"/>
          <w:szCs w:val="24"/>
        </w:rPr>
        <w:t>that monetary damages</w:t>
      </w:r>
      <w:proofErr w:type="gramEnd"/>
      <w:r w:rsidRPr="007A1202">
        <w:rPr>
          <w:spacing w:val="-2"/>
          <w:szCs w:val="24"/>
        </w:rPr>
        <w:t xml:space="preserve"> would not afford an adequate remedy.  SUBCONTRACTOR shall be liable to the State for reasonable attorney's fees incurred by the STATE in obtaining any relief pursuant to this section.</w:t>
      </w:r>
    </w:p>
    <w:p w:rsidR="00343B4C" w:rsidRPr="007A1202" w:rsidRDefault="00343B4C" w:rsidP="002F3DEB">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pacing w:val="-2"/>
          <w:szCs w:val="24"/>
        </w:rPr>
      </w:pPr>
    </w:p>
    <w:p w:rsidR="00343B4C" w:rsidRPr="007A1202" w:rsidRDefault="00343B4C" w:rsidP="002F3DEB">
      <w:pPr>
        <w:numPr>
          <w:ilvl w:val="0"/>
          <w:numId w:val="2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7A1202">
        <w:rPr>
          <w:b/>
          <w:spacing w:val="-2"/>
          <w:szCs w:val="24"/>
        </w:rPr>
        <w:t>Nondisclosure Indemnity.</w:t>
      </w:r>
      <w:r w:rsidRPr="007A1202">
        <w:rPr>
          <w:spacing w:val="-2"/>
          <w:szCs w:val="24"/>
        </w:rPr>
        <w:t xml:space="preserve">  Without limiting section VI, SUBCONTRACTOR agrees to indemnify, defend and save harmless the STATE and its agents, officers and employees from and against any and all claims by Third Parties that are determined in a final, non-appealable judgment by a court of competent jurisdiction to have resulted directly and proximately from SUBCONTRACTOR'S violation of the non-disclosure provisions hereof.  The STATE shall provide SUBCONTRACTOR with prompt notice of any claim for which indemnification may be sought hereunder and shall cooperate in all reasonable respects with SUBCONTRACTOR in connection with any such claim.  SUBCONTRACTOR shall be entitled to control the handling of any such claim and to defend or settle any such claim, in its sole discretion, with counsel of its own choosing.</w:t>
      </w:r>
    </w:p>
    <w:p w:rsidR="00343B4C" w:rsidRPr="007A1202" w:rsidRDefault="00343B4C" w:rsidP="002F3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rsidR="00343B4C" w:rsidRDefault="00343B4C" w:rsidP="002F3DEB">
      <w:pPr>
        <w:pStyle w:val="ListParagraph"/>
        <w:numPr>
          <w:ilvl w:val="0"/>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r w:rsidRPr="0092079C">
        <w:rPr>
          <w:b/>
          <w:spacing w:val="-2"/>
          <w:szCs w:val="24"/>
        </w:rPr>
        <w:t>RIGHTS IN AND TO INFORMATION, INVENTIONS, AND MATERIALS.</w:t>
      </w:r>
      <w:r w:rsidRPr="0092079C">
        <w:rPr>
          <w:spacing w:val="-2"/>
          <w:szCs w:val="24"/>
        </w:rPr>
        <w:t xml:space="preserve">  In consideration of the facts that SUBCONTRACTOR'S participation in the Project will involve access to and development of information which shall be trade secret information of the STATE and may involve the development by SUBCONTRACTOR or SUBCONTRACTOR'S participation in the development of copyrightable and/or patentable subject matter which the parties intend be owned by the STATE:</w:t>
      </w:r>
    </w:p>
    <w:p w:rsidR="00505909" w:rsidRPr="0092079C" w:rsidRDefault="00505909" w:rsidP="002F3DEB">
      <w:pPr>
        <w:pStyle w:val="ListParagraph"/>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pacing w:val="-2"/>
          <w:szCs w:val="24"/>
        </w:rPr>
      </w:pPr>
    </w:p>
    <w:p w:rsidR="00343B4C" w:rsidRPr="0092079C" w:rsidRDefault="00343B4C" w:rsidP="002F3DEB">
      <w:pPr>
        <w:numPr>
          <w:ilvl w:val="0"/>
          <w:numId w:val="2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2079C">
        <w:rPr>
          <w:spacing w:val="-2"/>
          <w:szCs w:val="24"/>
        </w:rPr>
        <w:t xml:space="preserve">All right, title, and interest in and to any trade secret information of the STATE (as defined in sections VIII B. 1., 2., and 4. above) developed by SUBCONTRACTOR </w:t>
      </w:r>
      <w:r w:rsidRPr="0092079C">
        <w:rPr>
          <w:spacing w:val="-2"/>
          <w:szCs w:val="24"/>
        </w:rPr>
        <w:lastRenderedPageBreak/>
        <w:t>either individually or jointly with others, and which arises out of SUBCONTRACTOR'S participation in the Project, will be the property of the STATE and are by this contract irrevocably transferred, assigned, and conveyed to the STATE free and clear of any liens, claims, or other encumbrances.</w:t>
      </w:r>
    </w:p>
    <w:p w:rsidR="00343B4C" w:rsidRPr="0092079C" w:rsidRDefault="00343B4C" w:rsidP="002F3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p>
    <w:p w:rsidR="00343B4C" w:rsidRPr="0092079C" w:rsidRDefault="00343B4C" w:rsidP="002F3DEB">
      <w:pPr>
        <w:numPr>
          <w:ilvl w:val="0"/>
          <w:numId w:val="2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2079C">
        <w:rPr>
          <w:spacing w:val="-2"/>
          <w:szCs w:val="24"/>
        </w:rPr>
        <w:t>The STATE shall be the copyright owner of all copyrightable material that SUBCONTRACTOR shall conceive or originate, either individually or jointly with others, and which arises out of the performance of this contract, and of all elements and components thereof in which copyright protection can subsist.  To the extent that any of the foregoing does not qualify as a "work made for hire" within the meaning and purview of section 101 of the United States Copyright Act, 17 U.S.C. § 101, SUBCONTRACTOR hereby transfers, assigns and conveys the exclusive copyright ownership thereof to the STATE, free and clear of any liens, claims or other encumbrances.</w:t>
      </w:r>
    </w:p>
    <w:p w:rsidR="00343B4C" w:rsidRPr="0092079C" w:rsidRDefault="00343B4C" w:rsidP="002F3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p>
    <w:p w:rsidR="00343B4C" w:rsidRPr="0092079C" w:rsidRDefault="00343B4C" w:rsidP="002F3DEB">
      <w:pPr>
        <w:numPr>
          <w:ilvl w:val="0"/>
          <w:numId w:val="2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2079C">
        <w:rPr>
          <w:spacing w:val="-2"/>
          <w:szCs w:val="24"/>
        </w:rPr>
        <w:t xml:space="preserve">All right, title, and interest in and to any invention which SUBCONTRACTOR first conceives or first reduces to practice either individually or jointly, and which arises out of SUBCONTRACTOR'S participation in the Project, will be the property of the STATE and are by this contract irrevocably transferred, assigned, and conveyed to the STATE along with ownership of any and all patents on the inventions anywhere in the world, free and clear of any liens, claims or other encumbrances.  SUBCONTRACTOR agrees to disclose promptly any such invention to the STATE.  This paragraph shall not apply to any invention for which no equipment, supplies, facility or trade secret information of the STATE (as defined in Sections VIII B. 1., 2. and 4., above) was used and which was developed entirely on SUBCONTRACTOR’S own time, and a) which does not relate </w:t>
      </w:r>
      <w:proofErr w:type="spellStart"/>
      <w:r w:rsidRPr="0092079C">
        <w:rPr>
          <w:spacing w:val="-2"/>
          <w:szCs w:val="24"/>
        </w:rPr>
        <w:t>i</w:t>
      </w:r>
      <w:proofErr w:type="spellEnd"/>
      <w:r w:rsidRPr="0092079C">
        <w:rPr>
          <w:spacing w:val="-2"/>
          <w:szCs w:val="24"/>
        </w:rPr>
        <w:t>) directly to the business of the STATE or ii) to the STATE'S actual or demonstrably anticipated research or development, or b) which does not result from any work performed or materials provided by SUBCONTRACTOR for the STATE.</w:t>
      </w:r>
    </w:p>
    <w:p w:rsidR="00343B4C" w:rsidRPr="0092079C" w:rsidRDefault="00343B4C" w:rsidP="002F3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p>
    <w:p w:rsidR="00343B4C" w:rsidRPr="0092079C" w:rsidRDefault="00343B4C" w:rsidP="002F3DEB">
      <w:pPr>
        <w:numPr>
          <w:ilvl w:val="0"/>
          <w:numId w:val="2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2079C">
        <w:rPr>
          <w:spacing w:val="-2"/>
          <w:szCs w:val="24"/>
        </w:rPr>
        <w:t>SUBCONTRACTOR will execute all documents and perform all other acts that the STATE may reasonably request in order to assist the STATE in perfecting its rights in and to the trade secret information of the STATE and the copyrightable and patentable subject matter identified herein, in any and all countries.</w:t>
      </w:r>
    </w:p>
    <w:p w:rsidR="00343B4C" w:rsidRPr="007A1202" w:rsidRDefault="00343B4C" w:rsidP="002F3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pacing w:val="-2"/>
          <w:szCs w:val="24"/>
        </w:rPr>
      </w:pPr>
    </w:p>
    <w:p w:rsidR="00343B4C" w:rsidRPr="007A1202" w:rsidRDefault="00505909" w:rsidP="002F3DEB">
      <w:pPr>
        <w:numPr>
          <w:ilvl w:val="0"/>
          <w:numId w:val="18"/>
        </w:numPr>
        <w:tabs>
          <w:tab w:val="left" w:pos="0"/>
          <w:tab w:val="left" w:pos="10080"/>
        </w:tabs>
        <w:suppressAutoHyphens/>
        <w:jc w:val="both"/>
        <w:rPr>
          <w:spacing w:val="-2"/>
          <w:szCs w:val="24"/>
        </w:rPr>
      </w:pPr>
      <w:r>
        <w:rPr>
          <w:szCs w:val="24"/>
        </w:rPr>
        <w:t>[RESERVED FOR FUTURE USE]</w:t>
      </w:r>
    </w:p>
    <w:p w:rsidR="00343B4C" w:rsidRPr="007A1202" w:rsidRDefault="00343B4C" w:rsidP="002F3DEB">
      <w:pPr>
        <w:tabs>
          <w:tab w:val="left" w:pos="0"/>
          <w:tab w:val="left" w:pos="10080"/>
        </w:tabs>
        <w:suppressAutoHyphens/>
        <w:jc w:val="both"/>
        <w:rPr>
          <w:spacing w:val="-2"/>
          <w:szCs w:val="24"/>
        </w:rPr>
      </w:pPr>
    </w:p>
    <w:p w:rsidR="00343B4C" w:rsidRPr="007A1202" w:rsidRDefault="00343B4C" w:rsidP="002F3DEB">
      <w:pPr>
        <w:numPr>
          <w:ilvl w:val="0"/>
          <w:numId w:val="18"/>
        </w:numPr>
        <w:tabs>
          <w:tab w:val="left" w:pos="0"/>
          <w:tab w:val="left" w:pos="10080"/>
        </w:tabs>
        <w:suppressAutoHyphens/>
        <w:jc w:val="both"/>
        <w:rPr>
          <w:spacing w:val="-2"/>
          <w:szCs w:val="24"/>
        </w:rPr>
      </w:pPr>
      <w:r w:rsidRPr="007A1202">
        <w:rPr>
          <w:szCs w:val="24"/>
        </w:rPr>
        <w:t>[RESERVED FOR FUTURE USE]</w:t>
      </w:r>
    </w:p>
    <w:p w:rsidR="00343B4C" w:rsidRPr="007A1202" w:rsidRDefault="00343B4C" w:rsidP="002F3DEB">
      <w:pPr>
        <w:tabs>
          <w:tab w:val="left" w:pos="0"/>
          <w:tab w:val="left" w:pos="10080"/>
        </w:tabs>
        <w:suppressAutoHyphens/>
        <w:jc w:val="both"/>
        <w:rPr>
          <w:b/>
          <w:spacing w:val="-2"/>
          <w:szCs w:val="24"/>
        </w:rPr>
      </w:pPr>
    </w:p>
    <w:p w:rsidR="00343B4C" w:rsidRPr="007A1202" w:rsidRDefault="00343B4C" w:rsidP="002F3DEB">
      <w:pPr>
        <w:numPr>
          <w:ilvl w:val="0"/>
          <w:numId w:val="18"/>
        </w:numPr>
        <w:tabs>
          <w:tab w:val="left" w:pos="0"/>
          <w:tab w:val="left" w:pos="10080"/>
        </w:tabs>
        <w:suppressAutoHyphens/>
        <w:jc w:val="both"/>
        <w:rPr>
          <w:spacing w:val="-2"/>
          <w:szCs w:val="24"/>
        </w:rPr>
      </w:pPr>
      <w:r w:rsidRPr="007A1202">
        <w:rPr>
          <w:b/>
          <w:spacing w:val="-2"/>
          <w:szCs w:val="24"/>
        </w:rPr>
        <w:t>ANTITRUST</w:t>
      </w:r>
      <w:r w:rsidRPr="007A1202">
        <w:rPr>
          <w:spacing w:val="-2"/>
          <w:szCs w:val="24"/>
        </w:rPr>
        <w:t>.  SUBCONTRACTOR hereby assigns to the State of Minnesota any and all claims for overcharges as to goods and/or services provided in connection with the Project resulting from antitrust violations that arise under the antitrust laws of the United States and the antitrust laws of the State of Minnesota.</w:t>
      </w:r>
    </w:p>
    <w:p w:rsidR="00343B4C" w:rsidRPr="007A1202" w:rsidRDefault="00343B4C" w:rsidP="002F3DEB">
      <w:pPr>
        <w:tabs>
          <w:tab w:val="left" w:pos="0"/>
          <w:tab w:val="left" w:pos="10080"/>
        </w:tabs>
        <w:suppressAutoHyphens/>
        <w:jc w:val="both"/>
        <w:rPr>
          <w:b/>
          <w:spacing w:val="-2"/>
          <w:szCs w:val="24"/>
        </w:rPr>
      </w:pPr>
    </w:p>
    <w:p w:rsidR="00343B4C" w:rsidRPr="007A1202" w:rsidRDefault="00343B4C" w:rsidP="002F3DEB">
      <w:pPr>
        <w:numPr>
          <w:ilvl w:val="0"/>
          <w:numId w:val="18"/>
        </w:numPr>
        <w:tabs>
          <w:tab w:val="left" w:pos="0"/>
          <w:tab w:val="left" w:pos="10080"/>
        </w:tabs>
        <w:suppressAutoHyphens/>
        <w:jc w:val="both"/>
        <w:rPr>
          <w:spacing w:val="-2"/>
          <w:szCs w:val="24"/>
        </w:rPr>
      </w:pPr>
      <w:r w:rsidRPr="007A1202">
        <w:rPr>
          <w:b/>
          <w:spacing w:val="-2"/>
          <w:szCs w:val="24"/>
        </w:rPr>
        <w:t>OTHER PROVISIONS.</w:t>
      </w:r>
    </w:p>
    <w:p w:rsidR="00343B4C" w:rsidRPr="007A1202" w:rsidRDefault="00343B4C" w:rsidP="002F3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jc w:val="both"/>
        <w:rPr>
          <w:spacing w:val="-2"/>
          <w:szCs w:val="24"/>
        </w:rPr>
      </w:pPr>
    </w:p>
    <w:p w:rsidR="00343B4C" w:rsidRPr="00505909" w:rsidRDefault="00343B4C" w:rsidP="002F3DEB">
      <w:pPr>
        <w:pStyle w:val="ListParagraph"/>
        <w:numPr>
          <w:ilvl w:val="4"/>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pacing w:val="-2"/>
          <w:szCs w:val="24"/>
        </w:rPr>
      </w:pPr>
      <w:r w:rsidRPr="00EB5335">
        <w:rPr>
          <w:b/>
          <w:spacing w:val="-2"/>
          <w:szCs w:val="24"/>
        </w:rPr>
        <w:lastRenderedPageBreak/>
        <w:t>Warranties.</w:t>
      </w:r>
    </w:p>
    <w:p w:rsidR="00505909" w:rsidRPr="00EB5335" w:rsidRDefault="00505909" w:rsidP="002F3DEB">
      <w:pPr>
        <w:pStyle w:val="ListParagraph"/>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jc w:val="both"/>
        <w:rPr>
          <w:spacing w:val="-2"/>
          <w:szCs w:val="24"/>
        </w:rPr>
      </w:pPr>
    </w:p>
    <w:p w:rsidR="00343B4C" w:rsidRPr="00EB5335" w:rsidRDefault="00343B4C" w:rsidP="002F3DEB">
      <w:pPr>
        <w:pStyle w:val="ListParagraph"/>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jc w:val="both"/>
        <w:rPr>
          <w:spacing w:val="-2"/>
          <w:szCs w:val="24"/>
        </w:rPr>
      </w:pPr>
      <w:r w:rsidRPr="00505909">
        <w:rPr>
          <w:spacing w:val="-2"/>
          <w:szCs w:val="24"/>
        </w:rPr>
        <w:t>1.</w:t>
      </w:r>
      <w:r w:rsidRPr="00EB5335">
        <w:rPr>
          <w:b/>
          <w:spacing w:val="-2"/>
          <w:szCs w:val="24"/>
        </w:rPr>
        <w:tab/>
        <w:t>Original Works.</w:t>
      </w:r>
      <w:r w:rsidRPr="00EB5335">
        <w:rPr>
          <w:spacing w:val="-2"/>
          <w:szCs w:val="24"/>
        </w:rPr>
        <w:t xml:space="preserve">  In participating in the Project, SUBCONTRACTOR will not use or incorporate any trade secret information or copyrighted works of authorship of SUBCONTRACTOR or of any third party, and except for components already in the public domain (without any license restrictions attached thereto), all software, documentation, information and other materials provided or furnished by SUBCONTRACTOR in performing the duties under this contract will be original and will not violate or infringe upon the rights of any third party.</w:t>
      </w:r>
    </w:p>
    <w:p w:rsidR="00343B4C" w:rsidRPr="00EB5335" w:rsidRDefault="00343B4C" w:rsidP="002F3DEB">
      <w:pPr>
        <w:pStyle w:val="ListParagraph"/>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jc w:val="both"/>
        <w:rPr>
          <w:spacing w:val="-2"/>
          <w:szCs w:val="24"/>
        </w:rPr>
      </w:pPr>
    </w:p>
    <w:p w:rsidR="00343B4C" w:rsidRPr="00EB5335" w:rsidRDefault="00343B4C" w:rsidP="002F3DEB">
      <w:pPr>
        <w:pStyle w:val="ListParagraph"/>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jc w:val="both"/>
        <w:rPr>
          <w:spacing w:val="-2"/>
          <w:szCs w:val="24"/>
        </w:rPr>
      </w:pPr>
      <w:r w:rsidRPr="00EB5335">
        <w:rPr>
          <w:spacing w:val="-2"/>
          <w:szCs w:val="24"/>
        </w:rPr>
        <w:t>2.</w:t>
      </w:r>
      <w:r w:rsidRPr="00EB5335">
        <w:rPr>
          <w:spacing w:val="-2"/>
          <w:szCs w:val="24"/>
        </w:rPr>
        <w:tab/>
      </w:r>
      <w:r w:rsidRPr="00EB5335">
        <w:rPr>
          <w:b/>
          <w:spacing w:val="-2"/>
          <w:szCs w:val="24"/>
        </w:rPr>
        <w:t>Professional Services; Status; Conflicts of Interest.</w:t>
      </w:r>
      <w:r w:rsidRPr="00EB5335">
        <w:rPr>
          <w:spacing w:val="-2"/>
          <w:szCs w:val="24"/>
        </w:rPr>
        <w:t xml:space="preserve">  SUBCONTRACTOR represents and warrants to the STATE that [SUBCONTRACTOR]/[all services related to the Project will be performed exclusively by SUBCONTRACTOR’s employee ___</w:t>
      </w:r>
      <w:r w:rsidR="00505909">
        <w:rPr>
          <w:spacing w:val="-2"/>
          <w:szCs w:val="24"/>
        </w:rPr>
        <w:t>[</w:t>
      </w:r>
      <w:r w:rsidRPr="00505909">
        <w:rPr>
          <w:spacing w:val="-2"/>
          <w:szCs w:val="24"/>
          <w:u w:val="single"/>
        </w:rPr>
        <w:t>insert employee name</w:t>
      </w:r>
      <w:r w:rsidRPr="00EB5335">
        <w:rPr>
          <w:spacing w:val="-2"/>
          <w:szCs w:val="24"/>
        </w:rPr>
        <w:t>]___ who is and will be acting as an employee of SUBCONTRACTOR within the meaning and purview of the "works made for hire" provision of the Copyright Laws of the United States of America and who:]:</w:t>
      </w:r>
    </w:p>
    <w:p w:rsidR="00343B4C" w:rsidRPr="00EB5335" w:rsidRDefault="00343B4C" w:rsidP="002F3DEB">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jc w:val="both"/>
        <w:rPr>
          <w:spacing w:val="-2"/>
          <w:szCs w:val="24"/>
        </w:rPr>
      </w:pPr>
    </w:p>
    <w:p w:rsidR="00505909" w:rsidRDefault="00343B4C" w:rsidP="002F3DEB">
      <w:pPr>
        <w:pStyle w:val="ListParagraph"/>
        <w:tabs>
          <w:tab w:val="left" w:pos="1440"/>
          <w:tab w:val="left" w:pos="2880"/>
          <w:tab w:val="left" w:pos="3600"/>
          <w:tab w:val="left" w:pos="10800"/>
        </w:tabs>
        <w:ind w:left="2880" w:hanging="720"/>
        <w:rPr>
          <w:spacing w:val="-2"/>
          <w:szCs w:val="24"/>
        </w:rPr>
      </w:pPr>
      <w:r w:rsidRPr="00EB5335">
        <w:rPr>
          <w:spacing w:val="-2"/>
          <w:szCs w:val="24"/>
        </w:rPr>
        <w:t>a.</w:t>
      </w:r>
      <w:r w:rsidRPr="00EB5335">
        <w:rPr>
          <w:spacing w:val="-2"/>
          <w:szCs w:val="24"/>
        </w:rPr>
        <w:tab/>
      </w:r>
      <w:r w:rsidR="00505909">
        <w:rPr>
          <w:spacing w:val="-2"/>
          <w:szCs w:val="24"/>
        </w:rPr>
        <w:t>H</w:t>
      </w:r>
      <w:r w:rsidR="00505909" w:rsidRPr="00505909">
        <w:rPr>
          <w:spacing w:val="-2"/>
          <w:szCs w:val="24"/>
        </w:rPr>
        <w:t xml:space="preserve">as the proper training, skill and background so as to be able to perform all professional integration services required for the Project in a competent and professional manner, and all such work shall be of quality; </w:t>
      </w:r>
    </w:p>
    <w:p w:rsidR="00505909" w:rsidRDefault="00505909" w:rsidP="002F3DEB">
      <w:pPr>
        <w:pStyle w:val="ListParagraph"/>
        <w:tabs>
          <w:tab w:val="left" w:pos="1440"/>
          <w:tab w:val="left" w:pos="2880"/>
          <w:tab w:val="left" w:pos="3600"/>
          <w:tab w:val="left" w:pos="10800"/>
        </w:tabs>
        <w:ind w:left="2880" w:hanging="720"/>
        <w:rPr>
          <w:spacing w:val="-2"/>
          <w:szCs w:val="24"/>
        </w:rPr>
      </w:pPr>
    </w:p>
    <w:p w:rsidR="00505909" w:rsidRDefault="00505909" w:rsidP="002F3DEB">
      <w:pPr>
        <w:pStyle w:val="ListParagraph"/>
        <w:numPr>
          <w:ilvl w:val="3"/>
          <w:numId w:val="18"/>
        </w:numPr>
        <w:tabs>
          <w:tab w:val="left" w:pos="1440"/>
          <w:tab w:val="left" w:pos="2880"/>
          <w:tab w:val="left" w:pos="3600"/>
          <w:tab w:val="left" w:pos="10800"/>
        </w:tabs>
        <w:rPr>
          <w:spacing w:val="-2"/>
          <w:szCs w:val="24"/>
        </w:rPr>
      </w:pPr>
      <w:r>
        <w:rPr>
          <w:spacing w:val="-2"/>
          <w:szCs w:val="24"/>
        </w:rPr>
        <w:t>H</w:t>
      </w:r>
      <w:r w:rsidRPr="00505909">
        <w:rPr>
          <w:spacing w:val="-2"/>
          <w:szCs w:val="24"/>
        </w:rPr>
        <w:t xml:space="preserve">as obtained lawful permanent residence in the United States of America with a right to live and work permanently in the United States of America; and </w:t>
      </w:r>
    </w:p>
    <w:p w:rsidR="00505909" w:rsidRDefault="00505909" w:rsidP="002F3DEB">
      <w:pPr>
        <w:pStyle w:val="ListParagraph"/>
        <w:tabs>
          <w:tab w:val="left" w:pos="1440"/>
          <w:tab w:val="left" w:pos="2880"/>
          <w:tab w:val="left" w:pos="3600"/>
          <w:tab w:val="left" w:pos="10800"/>
        </w:tabs>
        <w:ind w:left="2880"/>
        <w:rPr>
          <w:spacing w:val="-2"/>
          <w:szCs w:val="24"/>
        </w:rPr>
      </w:pPr>
    </w:p>
    <w:p w:rsidR="00505909" w:rsidRDefault="00505909" w:rsidP="002F3DEB">
      <w:pPr>
        <w:pStyle w:val="ListParagraph"/>
        <w:numPr>
          <w:ilvl w:val="3"/>
          <w:numId w:val="18"/>
        </w:numPr>
        <w:tabs>
          <w:tab w:val="left" w:pos="1440"/>
          <w:tab w:val="left" w:pos="2880"/>
          <w:tab w:val="left" w:pos="3600"/>
          <w:tab w:val="left" w:pos="10800"/>
        </w:tabs>
        <w:rPr>
          <w:spacing w:val="-2"/>
          <w:szCs w:val="24"/>
        </w:rPr>
      </w:pPr>
      <w:r>
        <w:rPr>
          <w:spacing w:val="-2"/>
          <w:szCs w:val="24"/>
        </w:rPr>
        <w:t>H</w:t>
      </w:r>
      <w:r w:rsidRPr="00505909">
        <w:rPr>
          <w:spacing w:val="-2"/>
          <w:szCs w:val="24"/>
        </w:rPr>
        <w:t>as no interest in any pending or threatened litigation or proceedings in any Minnesota state court and has no immediate family members who have any such interests.</w:t>
      </w:r>
    </w:p>
    <w:p w:rsidR="00505909" w:rsidRPr="00505909" w:rsidRDefault="00505909" w:rsidP="002F3DEB">
      <w:pPr>
        <w:pStyle w:val="ListParagraph"/>
        <w:rPr>
          <w:spacing w:val="-2"/>
          <w:szCs w:val="24"/>
        </w:rPr>
      </w:pPr>
    </w:p>
    <w:p w:rsidR="00505909" w:rsidRPr="007A1202" w:rsidRDefault="00505909" w:rsidP="002F3DEB">
      <w:pPr>
        <w:tabs>
          <w:tab w:val="left" w:pos="-720"/>
          <w:tab w:val="left" w:pos="0"/>
          <w:tab w:val="left" w:pos="720"/>
          <w:tab w:val="left" w:pos="2160"/>
          <w:tab w:val="left" w:pos="4320"/>
          <w:tab w:val="left" w:pos="5040"/>
          <w:tab w:val="left" w:pos="5760"/>
          <w:tab w:val="left" w:pos="6480"/>
          <w:tab w:val="left" w:pos="7200"/>
          <w:tab w:val="left" w:pos="7920"/>
          <w:tab w:val="left" w:pos="8640"/>
          <w:tab w:val="left" w:pos="9360"/>
          <w:tab w:val="left" w:pos="10080"/>
        </w:tabs>
        <w:ind w:left="2160"/>
        <w:jc w:val="both"/>
        <w:rPr>
          <w:spacing w:val="-2"/>
          <w:szCs w:val="24"/>
        </w:rPr>
      </w:pPr>
      <w:r w:rsidRPr="007A1202">
        <w:rPr>
          <w:szCs w:val="24"/>
        </w:rPr>
        <w:t>If SUBCONTRACTOR becomes aware of any [SUBCONTACTOR]/[SUBCONTRACTOR employee] interest (or that of [SUBCONTRACTOR’s]/[SUBCONTRACTOR’s employee’s] immediate family members) in any threatened or pending litigation or proceeding in any Minnesota state court, SUBCONTRACTOR shall immediately notify the STATE of such interest, and SUBCONTRACTOR acknowledges that the STATE may immediately disqualify [SUBCONTRACTOR]</w:t>
      </w:r>
      <w:r w:rsidR="007B46C5">
        <w:rPr>
          <w:szCs w:val="24"/>
        </w:rPr>
        <w:t xml:space="preserve"> </w:t>
      </w:r>
      <w:r w:rsidRPr="007A1202">
        <w:rPr>
          <w:szCs w:val="24"/>
        </w:rPr>
        <w:t>/[SUNCONTRATOR’s employee] from performing services related to the Project, and [SUBCONTRACTOR]/[SUBCONTRACTOR’s employee] shall have no further access to the confidential information of the STATE.</w:t>
      </w:r>
    </w:p>
    <w:p w:rsidR="00343B4C" w:rsidRPr="00EB5335" w:rsidRDefault="00343B4C" w:rsidP="002F3DEB">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90"/>
        <w:jc w:val="both"/>
        <w:rPr>
          <w:spacing w:val="-2"/>
          <w:szCs w:val="24"/>
        </w:rPr>
      </w:pPr>
    </w:p>
    <w:p w:rsidR="00343B4C" w:rsidRPr="00EB5335" w:rsidRDefault="00343B4C" w:rsidP="002F3DEB">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jc w:val="both"/>
        <w:rPr>
          <w:spacing w:val="-2"/>
          <w:szCs w:val="24"/>
        </w:rPr>
      </w:pPr>
      <w:r w:rsidRPr="00505909">
        <w:rPr>
          <w:spacing w:val="-2"/>
          <w:szCs w:val="24"/>
        </w:rPr>
        <w:t>3.</w:t>
      </w:r>
      <w:r w:rsidRPr="00EB5335">
        <w:rPr>
          <w:b/>
          <w:spacing w:val="-2"/>
          <w:szCs w:val="24"/>
        </w:rPr>
        <w:tab/>
        <w:t xml:space="preserve">Mutual Representations and Warranties.  </w:t>
      </w:r>
      <w:r w:rsidRPr="00EB5335">
        <w:rPr>
          <w:spacing w:val="-2"/>
          <w:szCs w:val="24"/>
        </w:rPr>
        <w:t xml:space="preserve">SUBCONTRACTOR and the STATE each represent and warrant to the other that: a) it has the full right, </w:t>
      </w:r>
      <w:r w:rsidRPr="00EB5335">
        <w:rPr>
          <w:spacing w:val="-2"/>
          <w:szCs w:val="24"/>
        </w:rPr>
        <w:lastRenderedPageBreak/>
        <w:t>power and authority to enter into this contract and to perform fully all of its obligations hereunder; b) it is free of any obligation or restriction that would prevent it from entering into this contract or from performing fully any of its obligations hereunder; and c) it has not entered into and will not enter into any contract which would impede the full performance of its obligations hereunder or would in any way limit or restrict the rights of the other under this contract.</w:t>
      </w:r>
    </w:p>
    <w:p w:rsidR="00343B4C" w:rsidRPr="00EB5335" w:rsidRDefault="00343B4C" w:rsidP="002F3DEB">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jc w:val="both"/>
        <w:rPr>
          <w:spacing w:val="-2"/>
          <w:szCs w:val="24"/>
        </w:rPr>
      </w:pPr>
    </w:p>
    <w:p w:rsidR="00343B4C" w:rsidRPr="00505909" w:rsidRDefault="00343B4C" w:rsidP="002F3DEB">
      <w:pPr>
        <w:pStyle w:val="ListParagraph"/>
        <w:numPr>
          <w:ilvl w:val="0"/>
          <w:numId w:val="3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pacing w:val="-2"/>
          <w:szCs w:val="24"/>
        </w:rPr>
      </w:pPr>
      <w:r w:rsidRPr="00505909">
        <w:rPr>
          <w:b/>
          <w:spacing w:val="-2"/>
          <w:szCs w:val="24"/>
        </w:rPr>
        <w:t xml:space="preserve">Patent and Copyright Indemnity.  </w:t>
      </w:r>
      <w:r w:rsidRPr="00505909">
        <w:rPr>
          <w:spacing w:val="-2"/>
          <w:szCs w:val="24"/>
        </w:rPr>
        <w:t>Without limiting section VI, SUBCONTRACTOR shall indemnify the STATE and hold it harmless against any claim that the work performed or material provided by SUBCONTRACTOR'S participation in the Project infringes or violates the patent, copyright, or trade secret rights of any third party.  SUBCONTRACTOR shall pay any and all resulting costs, expenses (including attorney's fees), damages and/or liabilities associated with or resulting from any such claim.</w:t>
      </w:r>
    </w:p>
    <w:p w:rsidR="00343B4C" w:rsidRPr="0092079C" w:rsidRDefault="00343B4C" w:rsidP="002F3DEB">
      <w:pPr>
        <w:pStyle w:val="ListParagraph"/>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spacing w:val="-2"/>
          <w:szCs w:val="24"/>
        </w:rPr>
      </w:pPr>
    </w:p>
    <w:p w:rsidR="00343B4C" w:rsidRDefault="00343B4C" w:rsidP="002F3DEB">
      <w:pPr>
        <w:pStyle w:val="ListParagraph"/>
        <w:numPr>
          <w:ilvl w:val="0"/>
          <w:numId w:val="3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2079C">
        <w:rPr>
          <w:b/>
          <w:spacing w:val="-2"/>
          <w:szCs w:val="24"/>
        </w:rPr>
        <w:t>Relationship of the Parties.</w:t>
      </w:r>
      <w:r w:rsidRPr="0092079C">
        <w:rPr>
          <w:spacing w:val="-2"/>
          <w:szCs w:val="24"/>
        </w:rPr>
        <w:t xml:space="preserve">  SUBCONTRACTOR is an independent contractor.  SUBCONTRACTOR and CONTRACTOR'S employees and agents shall not be deemed for any purpose to be an employee of the STATE.  Neither SUBCONTRACTOR nor the STATE shall have the right or the authority to assume, create or incur any liability or obligation of any kind, express or implied, against or in the name of or on behalf of the other.</w:t>
      </w:r>
    </w:p>
    <w:p w:rsidR="00343B4C" w:rsidRPr="0092079C" w:rsidRDefault="00343B4C" w:rsidP="002F3DEB">
      <w:pPr>
        <w:pStyle w:val="ListParagraph"/>
        <w:ind w:left="1440" w:hanging="720"/>
        <w:rPr>
          <w:b/>
          <w:spacing w:val="-2"/>
          <w:szCs w:val="24"/>
        </w:rPr>
      </w:pPr>
    </w:p>
    <w:p w:rsidR="00343B4C" w:rsidRPr="00EB5335" w:rsidRDefault="00343B4C" w:rsidP="002F3DEB">
      <w:pPr>
        <w:pStyle w:val="ListParagraph"/>
        <w:numPr>
          <w:ilvl w:val="0"/>
          <w:numId w:val="3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92079C">
        <w:rPr>
          <w:b/>
          <w:spacing w:val="-2"/>
          <w:szCs w:val="24"/>
        </w:rPr>
        <w:t>Publicity.</w:t>
      </w:r>
      <w:r w:rsidRPr="0092079C">
        <w:rPr>
          <w:szCs w:val="24"/>
        </w:rPr>
        <w:t xml:space="preserve">  Any publicity regarding the subject matter of this contract must identify the STATE as the sponsoring agency and must not be released without the prior written approval from the STATE’S Authorized Representative.  For purposes of this provision, publicity includes notices, informational pamphlets, press releases, research, reports, signs, and similar public notices prepared by or for SUBCONTRACTOR individually or jointly with others, or any subcontractors, with respect to the program, publications, or services provided resulting from this contract.  Notwithstanding anything in this contract to the contrary, either party may disclose to the public the existence of this contract, the parties to the contract, and the material terms of the contract, including price, projected term, and scope of work.</w:t>
      </w:r>
    </w:p>
    <w:p w:rsidR="00343B4C" w:rsidRPr="00EB5335" w:rsidRDefault="00343B4C" w:rsidP="002F3DEB">
      <w:pPr>
        <w:pStyle w:val="ListParagraph"/>
        <w:ind w:left="1440" w:hanging="720"/>
        <w:rPr>
          <w:b/>
          <w:spacing w:val="-2"/>
          <w:szCs w:val="24"/>
        </w:rPr>
      </w:pPr>
    </w:p>
    <w:p w:rsidR="00343B4C" w:rsidRPr="00EB5335" w:rsidRDefault="00343B4C" w:rsidP="002F3DEB">
      <w:pPr>
        <w:pStyle w:val="ListParagraph"/>
        <w:numPr>
          <w:ilvl w:val="0"/>
          <w:numId w:val="3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EB5335">
        <w:rPr>
          <w:b/>
          <w:spacing w:val="-2"/>
          <w:szCs w:val="24"/>
        </w:rPr>
        <w:t>Endorsement.</w:t>
      </w:r>
      <w:r w:rsidRPr="00EB5335">
        <w:rPr>
          <w:szCs w:val="24"/>
        </w:rPr>
        <w:t xml:space="preserve">  SUBCONTRACTOR must not claim that the STATE endorses its products or services.</w:t>
      </w:r>
    </w:p>
    <w:p w:rsidR="00343B4C" w:rsidRPr="00EB5335" w:rsidRDefault="00343B4C" w:rsidP="002F3DEB">
      <w:pPr>
        <w:pStyle w:val="ListParagraph"/>
        <w:ind w:left="1440" w:hanging="720"/>
        <w:rPr>
          <w:b/>
          <w:spacing w:val="-3"/>
          <w:szCs w:val="24"/>
        </w:rPr>
      </w:pPr>
    </w:p>
    <w:p w:rsidR="00343B4C" w:rsidRPr="00EB5335" w:rsidRDefault="00343B4C" w:rsidP="002F3DEB">
      <w:pPr>
        <w:pStyle w:val="ListParagraph"/>
        <w:numPr>
          <w:ilvl w:val="0"/>
          <w:numId w:val="3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EB5335">
        <w:rPr>
          <w:b/>
          <w:spacing w:val="-3"/>
          <w:szCs w:val="24"/>
        </w:rPr>
        <w:t>Non-Exclusivity</w:t>
      </w:r>
      <w:r w:rsidRPr="00EB5335">
        <w:rPr>
          <w:spacing w:val="-3"/>
          <w:szCs w:val="24"/>
        </w:rPr>
        <w:t xml:space="preserve">.  This contract shall not preclude SUBCONTRACTOR from developing materials outside this contract that are competitive, irrespective of their similarity to materials delivered to the STATE under SUBCONRTACTOR'S participation in the Project; provided, however, that such materials prepared by SUBCONTRACTOR shall not violate the nondisclosure and intellectual property provisions of this contract.  Nothing in this contract shall be construed as precluding or limiting in any way the right of SUBCONTRACTOR to provide computer </w:t>
      </w:r>
      <w:r w:rsidRPr="00EB5335">
        <w:rPr>
          <w:spacing w:val="-3"/>
          <w:szCs w:val="24"/>
        </w:rPr>
        <w:lastRenderedPageBreak/>
        <w:t xml:space="preserve">consulting and programming services or other services of any kind to any person or entity as SUBCONTRACTOR in its sole discretion deems appropriate.   </w:t>
      </w:r>
    </w:p>
    <w:p w:rsidR="00343B4C" w:rsidRPr="00EB5335" w:rsidRDefault="00343B4C" w:rsidP="002F3DEB">
      <w:pPr>
        <w:pStyle w:val="ListParagraph"/>
        <w:ind w:left="1440" w:hanging="720"/>
        <w:rPr>
          <w:b/>
          <w:spacing w:val="-3"/>
          <w:szCs w:val="24"/>
        </w:rPr>
      </w:pPr>
    </w:p>
    <w:p w:rsidR="00343B4C" w:rsidRPr="00EB5335" w:rsidRDefault="00343B4C" w:rsidP="002F3DEB">
      <w:pPr>
        <w:pStyle w:val="ListParagraph"/>
        <w:numPr>
          <w:ilvl w:val="0"/>
          <w:numId w:val="3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EB5335">
        <w:rPr>
          <w:b/>
          <w:spacing w:val="-3"/>
          <w:szCs w:val="24"/>
        </w:rPr>
        <w:t>Notices</w:t>
      </w:r>
      <w:r w:rsidRPr="00EB5335">
        <w:rPr>
          <w:spacing w:val="-3"/>
          <w:szCs w:val="24"/>
        </w:rPr>
        <w:t>.  Any written notice hereunder shall be deemed to have been received when: (A) personally delivered; (B) sent by confirmed facsimile transmission or telegram; (C) sent by commercial overnight courier with written verification of receipt; or (D) seventy-two (72) hours after it has been deposited in the United States mail, first class, proper postage prepaid, addressed to the party to whom it is intended at: (1) the address first set forth herein, if to SUBCONTRACTOR; (2) at 145 Minnesota Judicial Center, St. Paul, MN 55155, if to the STATE, with a copy to Legal Counsel Division, 140 Minnesota Judicial Center, 25 Rev. Martin Luther King Jr., Blvd. St. Paul, MN 55155; or (3) at such other address of which written notice has been given in accordance herewith.</w:t>
      </w:r>
    </w:p>
    <w:p w:rsidR="00343B4C" w:rsidRPr="00EB5335" w:rsidRDefault="00343B4C" w:rsidP="002F3DEB">
      <w:pPr>
        <w:pStyle w:val="ListParagraph"/>
        <w:ind w:left="1440" w:hanging="720"/>
        <w:rPr>
          <w:b/>
          <w:spacing w:val="-2"/>
          <w:szCs w:val="24"/>
        </w:rPr>
      </w:pPr>
    </w:p>
    <w:p w:rsidR="00343B4C" w:rsidRPr="00EB5335" w:rsidRDefault="00343B4C" w:rsidP="002F3DEB">
      <w:pPr>
        <w:pStyle w:val="ListParagraph"/>
        <w:numPr>
          <w:ilvl w:val="0"/>
          <w:numId w:val="3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EB5335">
        <w:rPr>
          <w:b/>
          <w:spacing w:val="-2"/>
          <w:szCs w:val="24"/>
        </w:rPr>
        <w:t>Facilities and Use Conditions</w:t>
      </w:r>
      <w:r w:rsidRPr="00EB5335">
        <w:rPr>
          <w:spacing w:val="-2"/>
          <w:szCs w:val="24"/>
        </w:rPr>
        <w:t xml:space="preserve">.  </w:t>
      </w:r>
      <w:r w:rsidRPr="00EB5335">
        <w:rPr>
          <w:szCs w:val="24"/>
        </w:rPr>
        <w:t>Without limiting SUBCONTRACTOR’s responsibilities under any other section of this contract, to the extent that SUBCONTRACTOR utilizes STATE provided on-site facilities (including, but not limited to, computers, desks, Internet connections, etc.) to perform SUBCONTRACTOR’s duties under this contract, SUBCONTRACTOR must comply with all policies of the STATE and the Minnesota judicial branch as they relate to the acceptable use or operation of STATE facilities, including, without limitation, the Minnesota State Court System Policies on the Use of the Internet and Other Electronic Communication Tools and Drug Free Workplace as the same may be amended and replaced from time to time.</w:t>
      </w:r>
    </w:p>
    <w:p w:rsidR="00343B4C" w:rsidRPr="00EB5335" w:rsidRDefault="00343B4C" w:rsidP="002F3DEB">
      <w:pPr>
        <w:pStyle w:val="ListParagraph"/>
        <w:ind w:left="1440" w:hanging="720"/>
        <w:rPr>
          <w:b/>
          <w:szCs w:val="24"/>
        </w:rPr>
      </w:pPr>
    </w:p>
    <w:p w:rsidR="00343B4C" w:rsidRPr="00EB5335" w:rsidRDefault="00343B4C" w:rsidP="002F3DEB">
      <w:pPr>
        <w:pStyle w:val="ListParagraph"/>
        <w:numPr>
          <w:ilvl w:val="0"/>
          <w:numId w:val="3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spacing w:val="-2"/>
          <w:szCs w:val="24"/>
        </w:rPr>
      </w:pPr>
      <w:r w:rsidRPr="00EB5335">
        <w:rPr>
          <w:b/>
          <w:szCs w:val="24"/>
        </w:rPr>
        <w:t>Miscellaneous.</w:t>
      </w:r>
    </w:p>
    <w:p w:rsidR="00343B4C" w:rsidRPr="007A1202" w:rsidRDefault="00343B4C" w:rsidP="002F3DEB">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p w:rsidR="00343B4C" w:rsidRPr="00F42A32" w:rsidRDefault="00343B4C" w:rsidP="002F3DEB">
      <w:pPr>
        <w:pStyle w:val="ListParagraph"/>
        <w:numPr>
          <w:ilvl w:val="1"/>
          <w:numId w:val="24"/>
        </w:numPr>
        <w:tabs>
          <w:tab w:val="clear"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r w:rsidRPr="00F42A32">
        <w:rPr>
          <w:szCs w:val="24"/>
        </w:rPr>
        <w:t>The provisions of sections III, IV, VI, VII, VIII, IX, XII, and XIII shall survive any cancellation or termination of this contract, as shall any other provisions which by their nature would be intended or expected to survive such cancellation or termination.</w:t>
      </w:r>
    </w:p>
    <w:p w:rsidR="00343B4C" w:rsidRPr="007A1202" w:rsidRDefault="00343B4C" w:rsidP="002F3DEB">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p>
    <w:p w:rsidR="00343B4C" w:rsidRPr="00F42A32" w:rsidRDefault="00343B4C" w:rsidP="002F3DEB">
      <w:pPr>
        <w:pStyle w:val="ListParagraph"/>
        <w:numPr>
          <w:ilvl w:val="1"/>
          <w:numId w:val="24"/>
        </w:numPr>
        <w:tabs>
          <w:tab w:val="clear"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r w:rsidRPr="00F42A32">
        <w:rPr>
          <w:szCs w:val="24"/>
        </w:rPr>
        <w:t>Captions are for convenient reference and do not constitute a part of this contract.</w:t>
      </w:r>
    </w:p>
    <w:p w:rsidR="00343B4C" w:rsidRPr="007A1202" w:rsidRDefault="00343B4C" w:rsidP="002F3DEB">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p>
    <w:p w:rsidR="00343B4C" w:rsidRPr="00F42A32" w:rsidRDefault="00343B4C" w:rsidP="002F3DEB">
      <w:pPr>
        <w:pStyle w:val="ListParagraph"/>
        <w:numPr>
          <w:ilvl w:val="1"/>
          <w:numId w:val="24"/>
        </w:num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r w:rsidRPr="00F42A32">
        <w:rPr>
          <w:szCs w:val="24"/>
        </w:rPr>
        <w:t>The failure by either Party at any time to enforce any of the provisions of this contract or any right or remedy available hereunder or at law or in equity, or to exercise any option herein provided, shall not constitute a waiver of such provision, right, remedy or option or in any way affect the validity of this contract.  The waiver of any default by either Party shall not be deemed a continuing waiver, but shall apply solely to the instance to which such waiver is directed.</w:t>
      </w:r>
    </w:p>
    <w:p w:rsidR="00343B4C" w:rsidRPr="007A1202" w:rsidRDefault="00343B4C" w:rsidP="002F3DEB">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p>
    <w:p w:rsidR="00343B4C" w:rsidRPr="00F42A32" w:rsidRDefault="00343B4C" w:rsidP="002F3DEB">
      <w:pPr>
        <w:pStyle w:val="ListParagraph"/>
        <w:numPr>
          <w:ilvl w:val="1"/>
          <w:numId w:val="24"/>
        </w:num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r w:rsidRPr="00F42A32">
        <w:rPr>
          <w:szCs w:val="24"/>
        </w:rPr>
        <w:t xml:space="preserve">This contract shall in all respects be governed by and interpreted, construed and enforced in accordance with the laws of the United States of America and of the State of Minnesota, without regard to Minnesota’s choice of law </w:t>
      </w:r>
      <w:r w:rsidRPr="00F42A32">
        <w:rPr>
          <w:szCs w:val="24"/>
        </w:rPr>
        <w:lastRenderedPageBreak/>
        <w:t xml:space="preserve">provisions.  Any action arising out of or relating to this contract, its performance, enforcement or breach will be </w:t>
      </w:r>
      <w:proofErr w:type="spellStart"/>
      <w:r w:rsidRPr="00F42A32">
        <w:rPr>
          <w:szCs w:val="24"/>
        </w:rPr>
        <w:t>venued</w:t>
      </w:r>
      <w:proofErr w:type="spellEnd"/>
      <w:r w:rsidRPr="00F42A32">
        <w:rPr>
          <w:szCs w:val="24"/>
        </w:rPr>
        <w:t xml:space="preserve"> in a state or federal court situated within the State of Minnesota.  SUBCONTRACTOR hereby irrevocably consents and submits itself to the personal jurisdiction of said courts for that purpose.</w:t>
      </w:r>
    </w:p>
    <w:p w:rsidR="00343B4C" w:rsidRPr="007A1202" w:rsidRDefault="00343B4C" w:rsidP="002F3DEB">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p>
    <w:p w:rsidR="00343B4C" w:rsidRPr="00F42A32" w:rsidRDefault="00343B4C" w:rsidP="002F3DEB">
      <w:pPr>
        <w:pStyle w:val="ListParagraph"/>
        <w:numPr>
          <w:ilvl w:val="1"/>
          <w:numId w:val="24"/>
        </w:num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r w:rsidRPr="00F42A32">
        <w:rPr>
          <w:szCs w:val="24"/>
        </w:rPr>
        <w:t>Every provision of this contract shall be construed, to the extent possible, so as to be valid and enforceable.  If any provision of this contract so construed is held by a court of competent jurisdiction to be invalid, illegal or otherwise unenforceable, such provision shall be deemed severed from this contract, and all other provisions shall remain in full force and effect.</w:t>
      </w:r>
    </w:p>
    <w:p w:rsidR="00343B4C" w:rsidRPr="007A1202" w:rsidRDefault="00343B4C" w:rsidP="002F3DEB">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p>
    <w:p w:rsidR="00343B4C" w:rsidRPr="00F42A32" w:rsidRDefault="00343B4C" w:rsidP="002F3DEB">
      <w:pPr>
        <w:pStyle w:val="ListParagraph"/>
        <w:numPr>
          <w:ilvl w:val="1"/>
          <w:numId w:val="24"/>
        </w:num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890" w:hanging="450"/>
        <w:jc w:val="both"/>
        <w:rPr>
          <w:szCs w:val="24"/>
        </w:rPr>
      </w:pPr>
      <w:r w:rsidRPr="00F42A32">
        <w:rPr>
          <w:szCs w:val="24"/>
        </w:rPr>
        <w:t>This contract sets forth the entire agreement and understanding between the Parties regarding the subject matter hereof and supersedes any prior representations, statements, proposals, negotiations, discussions, understandings, or agreements regarding the same subject matter; provided that all terms and conditions of all preexisting contracts or agreements between the parties shall continue in full force and effect except as supplemented or modified by this contract.  In the event of any inconsistency or conflict between the terms of this contract and any other agreement between the parties, the terms of this contract shall govern.</w:t>
      </w:r>
    </w:p>
    <w:p w:rsidR="00343B4C" w:rsidRDefault="00343B4C" w:rsidP="002F3DEB">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sectPr w:rsidR="00343B4C" w:rsidSect="00343B4C">
          <w:pgSz w:w="12240" w:h="15840"/>
          <w:pgMar w:top="1440" w:right="1440" w:bottom="1440" w:left="1440" w:header="720" w:footer="720" w:gutter="0"/>
          <w:cols w:space="720"/>
          <w:docGrid w:linePitch="360"/>
        </w:sectPr>
      </w:pPr>
      <w:r w:rsidRPr="007A1202">
        <w:rPr>
          <w:szCs w:val="24"/>
        </w:rPr>
        <w:t xml:space="preserve"> </w:t>
      </w:r>
    </w:p>
    <w:p w:rsidR="007B46C5" w:rsidRPr="000773B0" w:rsidRDefault="007B46C5" w:rsidP="002F3DEB">
      <w:pPr>
        <w:ind w:left="2160" w:firstLine="720"/>
        <w:rPr>
          <w:sz w:val="22"/>
        </w:rPr>
      </w:pPr>
      <w:proofErr w:type="gramStart"/>
      <w:r w:rsidRPr="000773B0">
        <w:rPr>
          <w:sz w:val="22"/>
        </w:rPr>
        <w:lastRenderedPageBreak/>
        <w:t>[Continued on next page with signature blocks.]</w:t>
      </w:r>
      <w:proofErr w:type="gramEnd"/>
    </w:p>
    <w:p w:rsidR="00343B4C" w:rsidRPr="007A1202" w:rsidRDefault="00343B4C" w:rsidP="002F3DEB">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7B46C5" w:rsidRDefault="007B46C5" w:rsidP="002F3DEB">
      <w:pPr>
        <w:rPr>
          <w:szCs w:val="24"/>
        </w:rPr>
      </w:pPr>
      <w:r>
        <w:rPr>
          <w:szCs w:val="24"/>
        </w:rPr>
        <w:br w:type="page"/>
      </w:r>
    </w:p>
    <w:p w:rsidR="00343B4C" w:rsidRPr="007A1202" w:rsidRDefault="00343B4C" w:rsidP="002F3DEB">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7A1202">
        <w:rPr>
          <w:szCs w:val="24"/>
        </w:rPr>
        <w:lastRenderedPageBreak/>
        <w:t>IN WITNESS WHEREOF, the parties have caused this contract to be duly executed intending to be bound thereby.</w:t>
      </w:r>
    </w:p>
    <w:p w:rsidR="00343B4C" w:rsidRPr="007A1202" w:rsidRDefault="00343B4C" w:rsidP="002F3DEB">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360"/>
        <w:gridCol w:w="5418"/>
      </w:tblGrid>
      <w:tr w:rsidR="00343B4C" w:rsidRPr="007A1202" w:rsidTr="008B0211">
        <w:trPr>
          <w:cantSplit/>
        </w:trPr>
        <w:tc>
          <w:tcPr>
            <w:tcW w:w="5238" w:type="dxa"/>
            <w:tcBorders>
              <w:top w:val="nil"/>
              <w:left w:val="nil"/>
              <w:right w:val="nil"/>
            </w:tcBorders>
          </w:tcPr>
          <w:p w:rsidR="00343B4C" w:rsidRPr="007A1202" w:rsidRDefault="00343B4C" w:rsidP="002F3DEB">
            <w:pPr>
              <w:numPr>
                <w:ilvl w:val="0"/>
                <w:numId w:val="21"/>
              </w:numPr>
              <w:rPr>
                <w:szCs w:val="24"/>
              </w:rPr>
            </w:pPr>
            <w:r w:rsidRPr="007A1202">
              <w:rPr>
                <w:szCs w:val="24"/>
              </w:rPr>
              <w:t>SUBCONTRACTOR:</w:t>
            </w:r>
          </w:p>
          <w:p w:rsidR="00343B4C" w:rsidRDefault="00343B4C" w:rsidP="002F3DEB">
            <w:pPr>
              <w:rPr>
                <w:szCs w:val="24"/>
              </w:rPr>
            </w:pPr>
            <w:r w:rsidRPr="007A1202">
              <w:rPr>
                <w:szCs w:val="24"/>
              </w:rPr>
              <w:t xml:space="preserve">SUBCONTRACTOR certifies that the appropriate persons have executed the contract on behalf of </w:t>
            </w:r>
            <w:r>
              <w:rPr>
                <w:szCs w:val="24"/>
              </w:rPr>
              <w:t>SUB</w:t>
            </w:r>
            <w:r w:rsidRPr="007A1202">
              <w:rPr>
                <w:szCs w:val="24"/>
              </w:rPr>
              <w:t xml:space="preserve">CONTRACTOR as required by applicable articles, by-laws, resolutions or ordinances.  </w:t>
            </w:r>
          </w:p>
          <w:p w:rsidR="00343B4C" w:rsidRPr="007A1202" w:rsidRDefault="00343B4C" w:rsidP="002F3DEB">
            <w:pPr>
              <w:rPr>
                <w:szCs w:val="24"/>
              </w:rPr>
            </w:pPr>
            <w:r w:rsidRPr="007A1202">
              <w:rPr>
                <w:szCs w:val="24"/>
              </w:rPr>
              <w:t>(If a corporation having more than one individual serving as corporate officers, two corporate officers must sign.)</w:t>
            </w:r>
          </w:p>
        </w:tc>
        <w:tc>
          <w:tcPr>
            <w:tcW w:w="360" w:type="dxa"/>
            <w:tcBorders>
              <w:top w:val="nil"/>
              <w:left w:val="nil"/>
              <w:bottom w:val="nil"/>
              <w:right w:val="nil"/>
            </w:tcBorders>
          </w:tcPr>
          <w:p w:rsidR="00343B4C" w:rsidRPr="007A1202" w:rsidRDefault="00343B4C" w:rsidP="002F3DEB">
            <w:pPr>
              <w:rPr>
                <w:szCs w:val="24"/>
              </w:rPr>
            </w:pPr>
          </w:p>
        </w:tc>
        <w:tc>
          <w:tcPr>
            <w:tcW w:w="5418" w:type="dxa"/>
            <w:tcBorders>
              <w:top w:val="nil"/>
              <w:left w:val="nil"/>
              <w:right w:val="nil"/>
            </w:tcBorders>
          </w:tcPr>
          <w:p w:rsidR="00343B4C" w:rsidRPr="007A1202" w:rsidRDefault="00343B4C" w:rsidP="002F3DEB">
            <w:pPr>
              <w:numPr>
                <w:ilvl w:val="0"/>
                <w:numId w:val="21"/>
              </w:numPr>
              <w:rPr>
                <w:szCs w:val="24"/>
              </w:rPr>
            </w:pPr>
            <w:r w:rsidRPr="007A1202">
              <w:rPr>
                <w:szCs w:val="24"/>
              </w:rPr>
              <w:t>STATE:</w:t>
            </w:r>
          </w:p>
          <w:p w:rsidR="00343B4C" w:rsidRPr="007A1202" w:rsidRDefault="00343B4C" w:rsidP="002F3DEB">
            <w:pPr>
              <w:rPr>
                <w:szCs w:val="24"/>
              </w:rPr>
            </w:pPr>
          </w:p>
        </w:tc>
      </w:tr>
      <w:tr w:rsidR="00343B4C" w:rsidRPr="007A1202" w:rsidTr="00343B4C">
        <w:tc>
          <w:tcPr>
            <w:tcW w:w="5238" w:type="dxa"/>
            <w:vAlign w:val="center"/>
          </w:tcPr>
          <w:p w:rsidR="00505909" w:rsidRPr="007B46C5" w:rsidRDefault="00343B4C" w:rsidP="002F3DEB">
            <w:pPr>
              <w:rPr>
                <w:szCs w:val="24"/>
              </w:rPr>
            </w:pPr>
            <w:r w:rsidRPr="007B46C5">
              <w:rPr>
                <w:szCs w:val="24"/>
              </w:rPr>
              <w:t>By:</w:t>
            </w:r>
            <w:r w:rsidR="00505909" w:rsidRPr="007B46C5">
              <w:rPr>
                <w:szCs w:val="24"/>
              </w:rPr>
              <w:t xml:space="preserve">  SAMPLE ONLY, NOT INTENDED AS  </w:t>
            </w:r>
          </w:p>
          <w:p w:rsidR="00343B4C" w:rsidRPr="007B46C5" w:rsidRDefault="00505909" w:rsidP="002F3DEB">
            <w:pPr>
              <w:rPr>
                <w:szCs w:val="24"/>
              </w:rPr>
            </w:pPr>
            <w:r w:rsidRPr="007B46C5">
              <w:rPr>
                <w:szCs w:val="24"/>
              </w:rPr>
              <w:t xml:space="preserve">       OFFER</w:t>
            </w:r>
          </w:p>
          <w:p w:rsidR="00343B4C" w:rsidRPr="007B46C5" w:rsidRDefault="00343B4C" w:rsidP="002F3DEB">
            <w:pPr>
              <w:rPr>
                <w:szCs w:val="24"/>
              </w:rPr>
            </w:pPr>
          </w:p>
        </w:tc>
        <w:tc>
          <w:tcPr>
            <w:tcW w:w="360" w:type="dxa"/>
            <w:tcBorders>
              <w:top w:val="nil"/>
              <w:bottom w:val="nil"/>
            </w:tcBorders>
            <w:vAlign w:val="center"/>
          </w:tcPr>
          <w:p w:rsidR="00343B4C" w:rsidRPr="007B46C5" w:rsidRDefault="00343B4C" w:rsidP="002F3DEB">
            <w:pPr>
              <w:rPr>
                <w:szCs w:val="24"/>
              </w:rPr>
            </w:pPr>
          </w:p>
        </w:tc>
        <w:tc>
          <w:tcPr>
            <w:tcW w:w="5418" w:type="dxa"/>
            <w:vAlign w:val="bottom"/>
          </w:tcPr>
          <w:p w:rsidR="00343B4C" w:rsidRPr="007B46C5" w:rsidRDefault="00343B4C" w:rsidP="002F3DEB">
            <w:pPr>
              <w:rPr>
                <w:szCs w:val="24"/>
              </w:rPr>
            </w:pPr>
            <w:r w:rsidRPr="007B46C5">
              <w:rPr>
                <w:szCs w:val="24"/>
              </w:rPr>
              <w:t>By:</w:t>
            </w:r>
          </w:p>
          <w:p w:rsidR="00343B4C" w:rsidRPr="007B46C5" w:rsidRDefault="00343B4C" w:rsidP="002F3DEB">
            <w:pPr>
              <w:rPr>
                <w:szCs w:val="24"/>
              </w:rPr>
            </w:pPr>
          </w:p>
        </w:tc>
      </w:tr>
      <w:tr w:rsidR="00343B4C" w:rsidRPr="007A1202" w:rsidTr="00343B4C">
        <w:tc>
          <w:tcPr>
            <w:tcW w:w="5238" w:type="dxa"/>
            <w:vAlign w:val="center"/>
          </w:tcPr>
          <w:p w:rsidR="00343B4C" w:rsidRPr="007B46C5" w:rsidRDefault="00343B4C" w:rsidP="002F3DEB">
            <w:pPr>
              <w:rPr>
                <w:szCs w:val="24"/>
              </w:rPr>
            </w:pPr>
            <w:r w:rsidRPr="007B46C5">
              <w:rPr>
                <w:szCs w:val="24"/>
              </w:rPr>
              <w:t>Title:</w:t>
            </w:r>
          </w:p>
          <w:p w:rsidR="00343B4C" w:rsidRPr="007B46C5" w:rsidRDefault="00343B4C" w:rsidP="002F3DEB">
            <w:pPr>
              <w:rPr>
                <w:szCs w:val="24"/>
              </w:rPr>
            </w:pPr>
          </w:p>
        </w:tc>
        <w:tc>
          <w:tcPr>
            <w:tcW w:w="360" w:type="dxa"/>
            <w:tcBorders>
              <w:top w:val="nil"/>
              <w:bottom w:val="nil"/>
            </w:tcBorders>
            <w:vAlign w:val="center"/>
          </w:tcPr>
          <w:p w:rsidR="00343B4C" w:rsidRPr="007B46C5" w:rsidRDefault="00343B4C" w:rsidP="002F3DEB">
            <w:pPr>
              <w:rPr>
                <w:szCs w:val="24"/>
              </w:rPr>
            </w:pPr>
          </w:p>
        </w:tc>
        <w:tc>
          <w:tcPr>
            <w:tcW w:w="5418" w:type="dxa"/>
            <w:vAlign w:val="center"/>
          </w:tcPr>
          <w:p w:rsidR="00343B4C" w:rsidRPr="007B46C5" w:rsidRDefault="00343B4C" w:rsidP="002F3DEB">
            <w:pPr>
              <w:rPr>
                <w:szCs w:val="24"/>
              </w:rPr>
            </w:pPr>
            <w:r w:rsidRPr="007B46C5">
              <w:rPr>
                <w:szCs w:val="24"/>
              </w:rPr>
              <w:t>Title:</w:t>
            </w:r>
          </w:p>
          <w:p w:rsidR="00343B4C" w:rsidRPr="007B46C5" w:rsidRDefault="00343B4C" w:rsidP="002F3DEB">
            <w:pPr>
              <w:rPr>
                <w:szCs w:val="24"/>
              </w:rPr>
            </w:pPr>
          </w:p>
        </w:tc>
      </w:tr>
      <w:tr w:rsidR="00343B4C" w:rsidRPr="007A1202" w:rsidTr="00343B4C">
        <w:tc>
          <w:tcPr>
            <w:tcW w:w="5238" w:type="dxa"/>
            <w:tcBorders>
              <w:bottom w:val="nil"/>
            </w:tcBorders>
            <w:vAlign w:val="bottom"/>
          </w:tcPr>
          <w:p w:rsidR="00343B4C" w:rsidRPr="007B46C5" w:rsidRDefault="00343B4C" w:rsidP="002F3DEB">
            <w:pPr>
              <w:rPr>
                <w:szCs w:val="24"/>
              </w:rPr>
            </w:pPr>
            <w:r w:rsidRPr="007B46C5">
              <w:rPr>
                <w:szCs w:val="24"/>
              </w:rPr>
              <w:t>Date:</w:t>
            </w:r>
          </w:p>
          <w:p w:rsidR="00343B4C" w:rsidRPr="007B46C5" w:rsidRDefault="00343B4C" w:rsidP="002F3DEB">
            <w:pPr>
              <w:rPr>
                <w:szCs w:val="24"/>
              </w:rPr>
            </w:pPr>
          </w:p>
        </w:tc>
        <w:tc>
          <w:tcPr>
            <w:tcW w:w="360" w:type="dxa"/>
            <w:tcBorders>
              <w:top w:val="nil"/>
              <w:bottom w:val="nil"/>
            </w:tcBorders>
            <w:vAlign w:val="center"/>
          </w:tcPr>
          <w:p w:rsidR="00343B4C" w:rsidRPr="007B46C5" w:rsidRDefault="00343B4C" w:rsidP="002F3DEB">
            <w:pPr>
              <w:rPr>
                <w:szCs w:val="24"/>
              </w:rPr>
            </w:pPr>
          </w:p>
        </w:tc>
        <w:tc>
          <w:tcPr>
            <w:tcW w:w="5418" w:type="dxa"/>
            <w:tcBorders>
              <w:bottom w:val="nil"/>
            </w:tcBorders>
            <w:vAlign w:val="center"/>
          </w:tcPr>
          <w:p w:rsidR="00343B4C" w:rsidRPr="007B46C5" w:rsidRDefault="00343B4C" w:rsidP="002F3DEB">
            <w:pPr>
              <w:rPr>
                <w:szCs w:val="24"/>
              </w:rPr>
            </w:pPr>
            <w:r w:rsidRPr="007B46C5">
              <w:rPr>
                <w:szCs w:val="24"/>
              </w:rPr>
              <w:t>Date:</w:t>
            </w:r>
          </w:p>
          <w:p w:rsidR="00343B4C" w:rsidRPr="007B46C5" w:rsidRDefault="00343B4C" w:rsidP="002F3DEB">
            <w:pPr>
              <w:rPr>
                <w:szCs w:val="24"/>
              </w:rPr>
            </w:pPr>
          </w:p>
        </w:tc>
      </w:tr>
      <w:tr w:rsidR="00343B4C" w:rsidRPr="007A1202" w:rsidTr="008B0211">
        <w:tc>
          <w:tcPr>
            <w:tcW w:w="5238" w:type="dxa"/>
            <w:tcBorders>
              <w:left w:val="nil"/>
              <w:right w:val="nil"/>
            </w:tcBorders>
          </w:tcPr>
          <w:p w:rsidR="00343B4C" w:rsidRPr="007A1202" w:rsidRDefault="00343B4C" w:rsidP="002F3DEB">
            <w:pPr>
              <w:rPr>
                <w:szCs w:val="24"/>
              </w:rPr>
            </w:pPr>
          </w:p>
        </w:tc>
        <w:tc>
          <w:tcPr>
            <w:tcW w:w="360" w:type="dxa"/>
            <w:tcBorders>
              <w:top w:val="nil"/>
              <w:left w:val="nil"/>
              <w:bottom w:val="nil"/>
              <w:right w:val="nil"/>
            </w:tcBorders>
          </w:tcPr>
          <w:p w:rsidR="00343B4C" w:rsidRPr="007A1202" w:rsidRDefault="00343B4C" w:rsidP="002F3DEB">
            <w:pPr>
              <w:rPr>
                <w:szCs w:val="24"/>
              </w:rPr>
            </w:pPr>
          </w:p>
        </w:tc>
        <w:tc>
          <w:tcPr>
            <w:tcW w:w="5418" w:type="dxa"/>
            <w:tcBorders>
              <w:left w:val="nil"/>
              <w:right w:val="nil"/>
            </w:tcBorders>
          </w:tcPr>
          <w:p w:rsidR="00343B4C" w:rsidRPr="007A1202" w:rsidRDefault="00343B4C" w:rsidP="002F3DEB">
            <w:pPr>
              <w:rPr>
                <w:szCs w:val="24"/>
              </w:rPr>
            </w:pPr>
          </w:p>
          <w:p w:rsidR="00343B4C" w:rsidRPr="007B46C5" w:rsidRDefault="00343B4C" w:rsidP="002F3DEB">
            <w:pPr>
              <w:numPr>
                <w:ilvl w:val="0"/>
                <w:numId w:val="21"/>
              </w:numPr>
              <w:rPr>
                <w:szCs w:val="24"/>
              </w:rPr>
            </w:pPr>
            <w:r w:rsidRPr="007A1202">
              <w:rPr>
                <w:szCs w:val="24"/>
              </w:rPr>
              <w:t>Approved as to form and execution by the STATE’S Legal Counsel Division:</w:t>
            </w:r>
          </w:p>
        </w:tc>
      </w:tr>
      <w:tr w:rsidR="00343B4C" w:rsidRPr="007A1202" w:rsidTr="00343B4C">
        <w:tc>
          <w:tcPr>
            <w:tcW w:w="5238" w:type="dxa"/>
            <w:vAlign w:val="center"/>
          </w:tcPr>
          <w:p w:rsidR="00505909" w:rsidRPr="007B46C5" w:rsidRDefault="00343B4C" w:rsidP="002F3DEB">
            <w:pPr>
              <w:rPr>
                <w:szCs w:val="24"/>
              </w:rPr>
            </w:pPr>
            <w:r w:rsidRPr="007B46C5">
              <w:rPr>
                <w:szCs w:val="24"/>
              </w:rPr>
              <w:t>By:</w:t>
            </w:r>
            <w:r w:rsidR="00505909" w:rsidRPr="007B46C5">
              <w:rPr>
                <w:szCs w:val="24"/>
              </w:rPr>
              <w:t xml:space="preserve">  SAMPLE ONLY, NOT INTENDED AS  </w:t>
            </w:r>
          </w:p>
          <w:p w:rsidR="00505909" w:rsidRPr="007B46C5" w:rsidRDefault="00505909" w:rsidP="002F3DEB">
            <w:pPr>
              <w:rPr>
                <w:szCs w:val="24"/>
              </w:rPr>
            </w:pPr>
            <w:r w:rsidRPr="007B46C5">
              <w:rPr>
                <w:szCs w:val="24"/>
              </w:rPr>
              <w:t xml:space="preserve">       OFFER</w:t>
            </w:r>
          </w:p>
          <w:p w:rsidR="00343B4C" w:rsidRPr="007B46C5" w:rsidRDefault="00343B4C" w:rsidP="002F3DEB">
            <w:pPr>
              <w:rPr>
                <w:szCs w:val="24"/>
              </w:rPr>
            </w:pPr>
          </w:p>
        </w:tc>
        <w:tc>
          <w:tcPr>
            <w:tcW w:w="360" w:type="dxa"/>
            <w:tcBorders>
              <w:top w:val="nil"/>
              <w:bottom w:val="nil"/>
            </w:tcBorders>
          </w:tcPr>
          <w:p w:rsidR="00343B4C" w:rsidRPr="007B46C5" w:rsidRDefault="00343B4C" w:rsidP="002F3DEB">
            <w:pPr>
              <w:rPr>
                <w:szCs w:val="24"/>
              </w:rPr>
            </w:pPr>
          </w:p>
        </w:tc>
        <w:tc>
          <w:tcPr>
            <w:tcW w:w="5418" w:type="dxa"/>
            <w:vAlign w:val="center"/>
          </w:tcPr>
          <w:p w:rsidR="00343B4C" w:rsidRPr="007B46C5" w:rsidRDefault="00343B4C" w:rsidP="002F3DEB">
            <w:pPr>
              <w:rPr>
                <w:szCs w:val="24"/>
              </w:rPr>
            </w:pPr>
            <w:r w:rsidRPr="007B46C5">
              <w:rPr>
                <w:szCs w:val="24"/>
              </w:rPr>
              <w:t>By:</w:t>
            </w:r>
          </w:p>
          <w:p w:rsidR="00343B4C" w:rsidRPr="007B46C5" w:rsidRDefault="00343B4C" w:rsidP="002F3DEB">
            <w:pPr>
              <w:rPr>
                <w:szCs w:val="24"/>
              </w:rPr>
            </w:pPr>
          </w:p>
        </w:tc>
      </w:tr>
      <w:tr w:rsidR="00343B4C" w:rsidRPr="007A1202" w:rsidTr="00343B4C">
        <w:tc>
          <w:tcPr>
            <w:tcW w:w="5238" w:type="dxa"/>
            <w:vAlign w:val="center"/>
          </w:tcPr>
          <w:p w:rsidR="00343B4C" w:rsidRPr="007B46C5" w:rsidRDefault="00343B4C" w:rsidP="002F3DEB">
            <w:pPr>
              <w:rPr>
                <w:szCs w:val="24"/>
              </w:rPr>
            </w:pPr>
            <w:r w:rsidRPr="007B46C5">
              <w:rPr>
                <w:szCs w:val="24"/>
              </w:rPr>
              <w:t>Title:</w:t>
            </w:r>
          </w:p>
        </w:tc>
        <w:tc>
          <w:tcPr>
            <w:tcW w:w="360" w:type="dxa"/>
            <w:tcBorders>
              <w:top w:val="nil"/>
              <w:bottom w:val="nil"/>
            </w:tcBorders>
          </w:tcPr>
          <w:p w:rsidR="00343B4C" w:rsidRPr="007B46C5" w:rsidRDefault="00343B4C" w:rsidP="002F3DEB">
            <w:pPr>
              <w:rPr>
                <w:szCs w:val="24"/>
              </w:rPr>
            </w:pPr>
          </w:p>
        </w:tc>
        <w:tc>
          <w:tcPr>
            <w:tcW w:w="5418" w:type="dxa"/>
            <w:vAlign w:val="center"/>
          </w:tcPr>
          <w:p w:rsidR="00343B4C" w:rsidRPr="007B46C5" w:rsidRDefault="00343B4C" w:rsidP="002F3DEB">
            <w:pPr>
              <w:rPr>
                <w:szCs w:val="24"/>
              </w:rPr>
            </w:pPr>
            <w:r w:rsidRPr="007B46C5">
              <w:rPr>
                <w:szCs w:val="24"/>
              </w:rPr>
              <w:t>Title:</w:t>
            </w:r>
          </w:p>
          <w:p w:rsidR="00343B4C" w:rsidRPr="007B46C5" w:rsidRDefault="00343B4C" w:rsidP="002F3DEB">
            <w:pPr>
              <w:rPr>
                <w:szCs w:val="24"/>
              </w:rPr>
            </w:pPr>
          </w:p>
        </w:tc>
      </w:tr>
      <w:tr w:rsidR="00343B4C" w:rsidRPr="007A1202" w:rsidTr="00343B4C">
        <w:tc>
          <w:tcPr>
            <w:tcW w:w="5238" w:type="dxa"/>
            <w:vAlign w:val="center"/>
          </w:tcPr>
          <w:p w:rsidR="00343B4C" w:rsidRPr="007B46C5" w:rsidRDefault="00343B4C" w:rsidP="002F3DEB">
            <w:pPr>
              <w:rPr>
                <w:szCs w:val="24"/>
              </w:rPr>
            </w:pPr>
            <w:r w:rsidRPr="007B46C5">
              <w:rPr>
                <w:szCs w:val="24"/>
              </w:rPr>
              <w:t>Date:</w:t>
            </w:r>
          </w:p>
          <w:p w:rsidR="00343B4C" w:rsidRPr="007B46C5" w:rsidRDefault="00343B4C" w:rsidP="002F3DEB">
            <w:pPr>
              <w:rPr>
                <w:szCs w:val="24"/>
              </w:rPr>
            </w:pPr>
          </w:p>
        </w:tc>
        <w:tc>
          <w:tcPr>
            <w:tcW w:w="360" w:type="dxa"/>
            <w:tcBorders>
              <w:top w:val="nil"/>
              <w:bottom w:val="nil"/>
            </w:tcBorders>
          </w:tcPr>
          <w:p w:rsidR="00343B4C" w:rsidRPr="007B46C5" w:rsidRDefault="00343B4C" w:rsidP="002F3DEB">
            <w:pPr>
              <w:rPr>
                <w:szCs w:val="24"/>
              </w:rPr>
            </w:pPr>
          </w:p>
        </w:tc>
        <w:tc>
          <w:tcPr>
            <w:tcW w:w="5418" w:type="dxa"/>
            <w:vAlign w:val="center"/>
          </w:tcPr>
          <w:p w:rsidR="00343B4C" w:rsidRPr="007B46C5" w:rsidRDefault="00343B4C" w:rsidP="002F3DEB">
            <w:pPr>
              <w:rPr>
                <w:szCs w:val="24"/>
              </w:rPr>
            </w:pPr>
            <w:r w:rsidRPr="007B46C5">
              <w:rPr>
                <w:szCs w:val="24"/>
              </w:rPr>
              <w:t>Date:</w:t>
            </w:r>
          </w:p>
          <w:p w:rsidR="00343B4C" w:rsidRPr="007B46C5" w:rsidRDefault="00343B4C" w:rsidP="002F3DEB">
            <w:pPr>
              <w:rPr>
                <w:szCs w:val="24"/>
              </w:rPr>
            </w:pPr>
          </w:p>
        </w:tc>
      </w:tr>
    </w:tbl>
    <w:p w:rsidR="00343B4C" w:rsidRPr="007A1202" w:rsidRDefault="00343B4C" w:rsidP="002F3DEB">
      <w:pPr>
        <w:rPr>
          <w:szCs w:val="24"/>
        </w:rPr>
      </w:pPr>
    </w:p>
    <w:p w:rsidR="00343B4C" w:rsidRPr="007A1202" w:rsidRDefault="00343B4C" w:rsidP="002F3DEB">
      <w:pPr>
        <w:rPr>
          <w:szCs w:val="24"/>
        </w:rPr>
      </w:pPr>
    </w:p>
    <w:p w:rsidR="00343B4C" w:rsidRPr="007A1202" w:rsidRDefault="00343B4C" w:rsidP="002F3DEB">
      <w:pPr>
        <w:jc w:val="center"/>
        <w:rPr>
          <w:szCs w:val="24"/>
        </w:rPr>
      </w:pPr>
      <w:r w:rsidRPr="007A1202">
        <w:rPr>
          <w:szCs w:val="24"/>
        </w:rPr>
        <w:t>ACKNOWLEDGMENT</w:t>
      </w:r>
    </w:p>
    <w:p w:rsidR="00343B4C" w:rsidRDefault="00343B4C" w:rsidP="002F3DEB">
      <w:pPr>
        <w:jc w:val="both"/>
        <w:rPr>
          <w:szCs w:val="24"/>
        </w:rPr>
      </w:pPr>
      <w:r w:rsidRPr="007A1202">
        <w:rPr>
          <w:szCs w:val="24"/>
          <w:u w:val="single"/>
        </w:rPr>
        <w:t>__</w:t>
      </w:r>
      <w:proofErr w:type="gramStart"/>
      <w:r w:rsidRPr="007A1202">
        <w:rPr>
          <w:szCs w:val="24"/>
          <w:u w:val="single"/>
        </w:rPr>
        <w:t>_[</w:t>
      </w:r>
      <w:proofErr w:type="gramEnd"/>
      <w:r w:rsidRPr="007A1202">
        <w:rPr>
          <w:szCs w:val="24"/>
          <w:u w:val="single"/>
        </w:rPr>
        <w:t>enter general contractor full legal name]____</w:t>
      </w:r>
      <w:r w:rsidRPr="007A1202">
        <w:rPr>
          <w:szCs w:val="24"/>
        </w:rPr>
        <w:t xml:space="preserve"> hereby acknowledges and approves the foregoing and agrees that the same shall supersede any inconsistent provisions of any agreement between </w:t>
      </w:r>
      <w:r w:rsidRPr="007A1202">
        <w:rPr>
          <w:szCs w:val="24"/>
          <w:u w:val="single"/>
        </w:rPr>
        <w:t>___[enter general contractor full legal name]____</w:t>
      </w:r>
      <w:r w:rsidRPr="007A1202">
        <w:rPr>
          <w:szCs w:val="24"/>
        </w:rPr>
        <w:t xml:space="preserve"> and </w:t>
      </w:r>
      <w:r w:rsidRPr="007A1202">
        <w:rPr>
          <w:szCs w:val="24"/>
          <w:u w:val="single"/>
        </w:rPr>
        <w:t>________[insert subcontractor full legal name]_______</w:t>
      </w:r>
      <w:r w:rsidRPr="007A1202">
        <w:rPr>
          <w:szCs w:val="24"/>
        </w:rPr>
        <w:t>.</w:t>
      </w:r>
    </w:p>
    <w:p w:rsidR="00E14D83" w:rsidRPr="007A1202" w:rsidRDefault="00E14D83" w:rsidP="002F3DEB">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tblGrid>
      <w:tr w:rsidR="00343B4C" w:rsidRPr="007A1202" w:rsidTr="008B0211">
        <w:trPr>
          <w:cantSplit/>
        </w:trPr>
        <w:tc>
          <w:tcPr>
            <w:tcW w:w="5238" w:type="dxa"/>
            <w:tcBorders>
              <w:top w:val="nil"/>
              <w:left w:val="nil"/>
              <w:right w:val="nil"/>
            </w:tcBorders>
          </w:tcPr>
          <w:p w:rsidR="00343B4C" w:rsidRPr="007A1202" w:rsidRDefault="00343B4C" w:rsidP="002F3DEB">
            <w:pPr>
              <w:rPr>
                <w:szCs w:val="24"/>
              </w:rPr>
            </w:pPr>
            <w:r w:rsidRPr="007A1202">
              <w:rPr>
                <w:szCs w:val="24"/>
                <w:u w:val="single"/>
              </w:rPr>
              <w:t>___[enter general contractor full legal name]____</w:t>
            </w:r>
          </w:p>
        </w:tc>
      </w:tr>
      <w:tr w:rsidR="00343B4C" w:rsidRPr="007A1202" w:rsidTr="00E14D83">
        <w:tc>
          <w:tcPr>
            <w:tcW w:w="5238" w:type="dxa"/>
            <w:vAlign w:val="center"/>
          </w:tcPr>
          <w:p w:rsidR="00505909" w:rsidRPr="007B46C5" w:rsidRDefault="00E14D83" w:rsidP="002F3DEB">
            <w:pPr>
              <w:rPr>
                <w:szCs w:val="24"/>
              </w:rPr>
            </w:pPr>
            <w:r w:rsidRPr="007B46C5">
              <w:rPr>
                <w:szCs w:val="24"/>
              </w:rPr>
              <w:t>By:</w:t>
            </w:r>
            <w:r w:rsidR="00505909" w:rsidRPr="007B46C5">
              <w:rPr>
                <w:szCs w:val="24"/>
              </w:rPr>
              <w:t xml:space="preserve">  SAMPLE ONLY, NOT INTENDED AS  </w:t>
            </w:r>
          </w:p>
          <w:p w:rsidR="00343B4C" w:rsidRPr="007B46C5" w:rsidRDefault="00505909" w:rsidP="002F3DEB">
            <w:pPr>
              <w:rPr>
                <w:szCs w:val="24"/>
              </w:rPr>
            </w:pPr>
            <w:r w:rsidRPr="007B46C5">
              <w:rPr>
                <w:szCs w:val="24"/>
              </w:rPr>
              <w:t xml:space="preserve">       OFFER</w:t>
            </w:r>
          </w:p>
          <w:p w:rsidR="00343B4C" w:rsidRPr="007B46C5" w:rsidRDefault="00343B4C" w:rsidP="002F3DEB">
            <w:pPr>
              <w:rPr>
                <w:szCs w:val="24"/>
              </w:rPr>
            </w:pPr>
          </w:p>
        </w:tc>
      </w:tr>
      <w:tr w:rsidR="00343B4C" w:rsidRPr="007A1202" w:rsidTr="00E14D83">
        <w:tc>
          <w:tcPr>
            <w:tcW w:w="5238" w:type="dxa"/>
            <w:tcBorders>
              <w:bottom w:val="single" w:sz="4" w:space="0" w:color="auto"/>
            </w:tcBorders>
            <w:vAlign w:val="center"/>
          </w:tcPr>
          <w:p w:rsidR="00343B4C" w:rsidRPr="007B46C5" w:rsidRDefault="00343B4C" w:rsidP="002F3DEB">
            <w:pPr>
              <w:rPr>
                <w:szCs w:val="24"/>
              </w:rPr>
            </w:pPr>
            <w:r w:rsidRPr="007B46C5">
              <w:rPr>
                <w:szCs w:val="24"/>
              </w:rPr>
              <w:t>Title:</w:t>
            </w:r>
          </w:p>
          <w:p w:rsidR="00343B4C" w:rsidRPr="007B46C5" w:rsidRDefault="00343B4C" w:rsidP="002F3DEB">
            <w:pPr>
              <w:rPr>
                <w:szCs w:val="24"/>
              </w:rPr>
            </w:pPr>
          </w:p>
        </w:tc>
      </w:tr>
      <w:tr w:rsidR="00343B4C" w:rsidTr="00E14D83">
        <w:tc>
          <w:tcPr>
            <w:tcW w:w="5238" w:type="dxa"/>
            <w:tcBorders>
              <w:top w:val="single" w:sz="4" w:space="0" w:color="auto"/>
              <w:left w:val="single" w:sz="4" w:space="0" w:color="auto"/>
              <w:bottom w:val="single" w:sz="4" w:space="0" w:color="auto"/>
              <w:right w:val="single" w:sz="4" w:space="0" w:color="auto"/>
            </w:tcBorders>
            <w:vAlign w:val="center"/>
          </w:tcPr>
          <w:p w:rsidR="00343B4C" w:rsidRPr="007B46C5" w:rsidRDefault="00343B4C" w:rsidP="002F3DEB">
            <w:pPr>
              <w:rPr>
                <w:szCs w:val="24"/>
              </w:rPr>
            </w:pPr>
            <w:r w:rsidRPr="007B46C5">
              <w:rPr>
                <w:szCs w:val="24"/>
              </w:rPr>
              <w:t>Date:</w:t>
            </w:r>
          </w:p>
          <w:p w:rsidR="00343B4C" w:rsidRPr="007B46C5" w:rsidRDefault="00343B4C" w:rsidP="002F3DEB">
            <w:pPr>
              <w:rPr>
                <w:szCs w:val="24"/>
              </w:rPr>
            </w:pPr>
          </w:p>
        </w:tc>
      </w:tr>
    </w:tbl>
    <w:p w:rsidR="00343B4C" w:rsidRDefault="00343B4C" w:rsidP="002F3DEB">
      <w:pPr>
        <w:rPr>
          <w:szCs w:val="24"/>
        </w:rPr>
      </w:pPr>
    </w:p>
    <w:p w:rsidR="00343B4C" w:rsidRDefault="00343B4C" w:rsidP="002F3DEB"/>
    <w:p w:rsidR="00343B4C" w:rsidRPr="00343B4C" w:rsidRDefault="00343B4C" w:rsidP="002F3DEB">
      <w:pPr>
        <w:rPr>
          <w:b/>
        </w:rPr>
      </w:pPr>
    </w:p>
    <w:p w:rsidR="009D010D" w:rsidRPr="005E01C0" w:rsidRDefault="009D010D" w:rsidP="002F3DEB">
      <w:pPr>
        <w:rPr>
          <w:b/>
          <w:szCs w:val="24"/>
        </w:rPr>
      </w:pPr>
    </w:p>
    <w:sectPr w:rsidR="009D010D" w:rsidRPr="005E01C0" w:rsidSect="00343B4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AB7" w:rsidRDefault="00B36AB7" w:rsidP="00E14D83">
      <w:r>
        <w:separator/>
      </w:r>
    </w:p>
  </w:endnote>
  <w:endnote w:type="continuationSeparator" w:id="0">
    <w:p w:rsidR="00B36AB7" w:rsidRDefault="00B36AB7" w:rsidP="00E1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B7" w:rsidRPr="00E14D83" w:rsidRDefault="00B36AB7" w:rsidP="00E14D83">
    <w:pPr>
      <w:pStyle w:val="Footer"/>
      <w:jc w:val="center"/>
      <w:rPr>
        <w:sz w:val="20"/>
        <w:szCs w:val="20"/>
      </w:rPr>
    </w:pPr>
    <w:r>
      <w:rPr>
        <w:sz w:val="20"/>
        <w:szCs w:val="20"/>
      </w:rPr>
      <w:t xml:space="preserve">Page </w:t>
    </w:r>
    <w:r w:rsidRPr="00E14D83">
      <w:rPr>
        <w:sz w:val="20"/>
        <w:szCs w:val="20"/>
      </w:rPr>
      <w:fldChar w:fldCharType="begin"/>
    </w:r>
    <w:r w:rsidRPr="00E14D83">
      <w:rPr>
        <w:sz w:val="20"/>
        <w:szCs w:val="20"/>
      </w:rPr>
      <w:instrText xml:space="preserve"> PAGE   \* MERGEFORMAT </w:instrText>
    </w:r>
    <w:r w:rsidRPr="00E14D83">
      <w:rPr>
        <w:sz w:val="20"/>
        <w:szCs w:val="20"/>
      </w:rPr>
      <w:fldChar w:fldCharType="separate"/>
    </w:r>
    <w:r w:rsidR="002F3DEB">
      <w:rPr>
        <w:noProof/>
        <w:sz w:val="20"/>
        <w:szCs w:val="20"/>
      </w:rPr>
      <w:t>1</w:t>
    </w:r>
    <w:r w:rsidRPr="00E14D83">
      <w:rPr>
        <w:sz w:val="20"/>
        <w:szCs w:val="20"/>
      </w:rPr>
      <w:fldChar w:fldCharType="end"/>
    </w:r>
    <w:r>
      <w:rPr>
        <w:sz w:val="20"/>
        <w:szCs w:val="20"/>
      </w:rPr>
      <w:t xml:space="preserve">of </w:t>
    </w:r>
    <w:r w:rsidR="002F3DEB">
      <w:fldChar w:fldCharType="begin"/>
    </w:r>
    <w:r w:rsidR="002F3DEB">
      <w:instrText xml:space="preserve"> NUMPAGES   \* MERGEFORMAT </w:instrText>
    </w:r>
    <w:r w:rsidR="002F3DEB">
      <w:fldChar w:fldCharType="separate"/>
    </w:r>
    <w:r w:rsidR="002F3DEB" w:rsidRPr="002F3DEB">
      <w:rPr>
        <w:noProof/>
        <w:sz w:val="20"/>
        <w:szCs w:val="20"/>
      </w:rPr>
      <w:t>42</w:t>
    </w:r>
    <w:r w:rsidR="002F3DEB">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AB7" w:rsidRDefault="00B36AB7" w:rsidP="00E14D83">
      <w:r>
        <w:separator/>
      </w:r>
    </w:p>
  </w:footnote>
  <w:footnote w:type="continuationSeparator" w:id="0">
    <w:p w:rsidR="00B36AB7" w:rsidRDefault="00B36AB7" w:rsidP="00E14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11E"/>
    <w:multiLevelType w:val="singleLevel"/>
    <w:tmpl w:val="4DAC0D9C"/>
    <w:lvl w:ilvl="0">
      <w:start w:val="1"/>
      <w:numFmt w:val="decimal"/>
      <w:lvlText w:val="%1."/>
      <w:lvlJc w:val="left"/>
      <w:pPr>
        <w:tabs>
          <w:tab w:val="num" w:pos="2160"/>
        </w:tabs>
        <w:ind w:left="2160" w:hanging="720"/>
      </w:pPr>
      <w:rPr>
        <w:rFonts w:hint="default"/>
      </w:rPr>
    </w:lvl>
  </w:abstractNum>
  <w:abstractNum w:abstractNumId="1">
    <w:nsid w:val="05AF3BE1"/>
    <w:multiLevelType w:val="singleLevel"/>
    <w:tmpl w:val="887EF156"/>
    <w:lvl w:ilvl="0">
      <w:start w:val="1"/>
      <w:numFmt w:val="upperLetter"/>
      <w:lvlText w:val="%1."/>
      <w:lvlJc w:val="left"/>
      <w:pPr>
        <w:tabs>
          <w:tab w:val="num" w:pos="1080"/>
        </w:tabs>
        <w:ind w:left="1080" w:hanging="360"/>
      </w:pPr>
      <w:rPr>
        <w:rFonts w:hint="default"/>
      </w:rPr>
    </w:lvl>
  </w:abstractNum>
  <w:abstractNum w:abstractNumId="2">
    <w:nsid w:val="0BCA78D6"/>
    <w:multiLevelType w:val="hybridMultilevel"/>
    <w:tmpl w:val="17DE0DEC"/>
    <w:lvl w:ilvl="0" w:tplc="C0F2812A">
      <w:start w:val="1"/>
      <w:numFmt w:val="upperLetter"/>
      <w:lvlText w:val="%1."/>
      <w:lvlJc w:val="left"/>
      <w:pPr>
        <w:ind w:left="1080" w:hanging="360"/>
      </w:pPr>
      <w:rPr>
        <w:rFonts w:hint="default"/>
      </w:rPr>
    </w:lvl>
    <w:lvl w:ilvl="1" w:tplc="B940749A">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4021FA"/>
    <w:multiLevelType w:val="hybridMultilevel"/>
    <w:tmpl w:val="9E22FAE6"/>
    <w:lvl w:ilvl="0" w:tplc="FDCC0AE6">
      <w:start w:val="1"/>
      <w:numFmt w:val="decimal"/>
      <w:lvlText w:val="%1."/>
      <w:lvlJc w:val="left"/>
      <w:pPr>
        <w:tabs>
          <w:tab w:val="num" w:pos="1800"/>
        </w:tabs>
        <w:ind w:left="1800" w:hanging="360"/>
      </w:pPr>
      <w:rPr>
        <w:rFonts w:hint="default"/>
      </w:rPr>
    </w:lvl>
    <w:lvl w:ilvl="1" w:tplc="15722B4E">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F974209"/>
    <w:multiLevelType w:val="hybridMultilevel"/>
    <w:tmpl w:val="EEB0978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20505C8"/>
    <w:multiLevelType w:val="singleLevel"/>
    <w:tmpl w:val="144E6914"/>
    <w:lvl w:ilvl="0">
      <w:start w:val="1"/>
      <w:numFmt w:val="decimal"/>
      <w:lvlText w:val="%1."/>
      <w:lvlJc w:val="left"/>
      <w:pPr>
        <w:tabs>
          <w:tab w:val="num" w:pos="1800"/>
        </w:tabs>
        <w:ind w:left="1800" w:hanging="360"/>
      </w:pPr>
      <w:rPr>
        <w:rFonts w:hint="default"/>
      </w:rPr>
    </w:lvl>
  </w:abstractNum>
  <w:abstractNum w:abstractNumId="6">
    <w:nsid w:val="16271B89"/>
    <w:multiLevelType w:val="multilevel"/>
    <w:tmpl w:val="DC52D348"/>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360"/>
        </w:tabs>
        <w:ind w:left="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7">
    <w:nsid w:val="1E0735BB"/>
    <w:multiLevelType w:val="hybridMultilevel"/>
    <w:tmpl w:val="4E243EE2"/>
    <w:lvl w:ilvl="0" w:tplc="F21004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4671B6"/>
    <w:multiLevelType w:val="hybridMultilevel"/>
    <w:tmpl w:val="837A766C"/>
    <w:lvl w:ilvl="0" w:tplc="84E6DF6A">
      <w:start w:val="1"/>
      <w:numFmt w:val="upperLetter"/>
      <w:lvlText w:val="%1."/>
      <w:lvlJc w:val="left"/>
      <w:pPr>
        <w:ind w:left="99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E657DB"/>
    <w:multiLevelType w:val="singleLevel"/>
    <w:tmpl w:val="8B5E331A"/>
    <w:lvl w:ilvl="0">
      <w:start w:val="1"/>
      <w:numFmt w:val="upperLetter"/>
      <w:lvlText w:val="%1."/>
      <w:lvlJc w:val="left"/>
      <w:pPr>
        <w:tabs>
          <w:tab w:val="num" w:pos="1155"/>
        </w:tabs>
        <w:ind w:left="1155" w:hanging="435"/>
      </w:pPr>
      <w:rPr>
        <w:rFonts w:hint="default"/>
      </w:rPr>
    </w:lvl>
  </w:abstractNum>
  <w:abstractNum w:abstractNumId="10">
    <w:nsid w:val="24C71B30"/>
    <w:multiLevelType w:val="hybridMultilevel"/>
    <w:tmpl w:val="CB8663A6"/>
    <w:lvl w:ilvl="0" w:tplc="B68224B6">
      <w:start w:val="1"/>
      <w:numFmt w:val="upperLetter"/>
      <w:lvlText w:val="%1."/>
      <w:lvlJc w:val="left"/>
      <w:pPr>
        <w:ind w:left="1080" w:hanging="360"/>
      </w:pPr>
      <w:rPr>
        <w:rFonts w:hint="default"/>
        <w:b w:val="0"/>
      </w:rPr>
    </w:lvl>
    <w:lvl w:ilvl="1" w:tplc="B940749A">
      <w:start w:val="1"/>
      <w:numFmt w:val="decimal"/>
      <w:lvlText w:val="%2."/>
      <w:lvlJc w:val="left"/>
      <w:pPr>
        <w:ind w:left="1800" w:hanging="360"/>
      </w:pPr>
      <w:rPr>
        <w:rFonts w:hint="default"/>
        <w:b w:val="0"/>
      </w:r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6E35D7"/>
    <w:multiLevelType w:val="hybridMultilevel"/>
    <w:tmpl w:val="837A766C"/>
    <w:lvl w:ilvl="0" w:tplc="84E6DF6A">
      <w:start w:val="1"/>
      <w:numFmt w:val="upperLetter"/>
      <w:lvlText w:val="%1."/>
      <w:lvlJc w:val="left"/>
      <w:pPr>
        <w:ind w:left="99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9B40E2"/>
    <w:multiLevelType w:val="singleLevel"/>
    <w:tmpl w:val="C28882E0"/>
    <w:lvl w:ilvl="0">
      <w:start w:val="1"/>
      <w:numFmt w:val="decimal"/>
      <w:lvlText w:val="%1."/>
      <w:lvlJc w:val="left"/>
      <w:pPr>
        <w:tabs>
          <w:tab w:val="num" w:pos="720"/>
        </w:tabs>
        <w:ind w:left="720" w:hanging="720"/>
      </w:pPr>
      <w:rPr>
        <w:rFonts w:hint="default"/>
      </w:rPr>
    </w:lvl>
  </w:abstractNum>
  <w:abstractNum w:abstractNumId="13">
    <w:nsid w:val="2E8E35FD"/>
    <w:multiLevelType w:val="hybridMultilevel"/>
    <w:tmpl w:val="937EE6AA"/>
    <w:lvl w:ilvl="0" w:tplc="F7B47DFC">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B940749A">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483269"/>
    <w:multiLevelType w:val="hybridMultilevel"/>
    <w:tmpl w:val="04E4EFF8"/>
    <w:lvl w:ilvl="0" w:tplc="5A3412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D1E5FD0"/>
    <w:multiLevelType w:val="hybridMultilevel"/>
    <w:tmpl w:val="2848B9D8"/>
    <w:lvl w:ilvl="0" w:tplc="496C24BA">
      <w:start w:val="1"/>
      <w:numFmt w:val="upperRoman"/>
      <w:lvlText w:val="%1."/>
      <w:lvlJc w:val="left"/>
      <w:pPr>
        <w:tabs>
          <w:tab w:val="num" w:pos="720"/>
        </w:tabs>
        <w:ind w:left="720" w:hanging="720"/>
      </w:pPr>
      <w:rPr>
        <w:rFonts w:hint="default"/>
        <w:b w:val="0"/>
      </w:rPr>
    </w:lvl>
    <w:lvl w:ilvl="1" w:tplc="0D7A3DEA">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AA4001AC">
      <w:start w:val="1"/>
      <w:numFmt w:val="lowerLetter"/>
      <w:lvlText w:val="%4."/>
      <w:lvlJc w:val="left"/>
      <w:pPr>
        <w:tabs>
          <w:tab w:val="num" w:pos="2880"/>
        </w:tabs>
        <w:ind w:left="2880" w:hanging="720"/>
      </w:pPr>
      <w:rPr>
        <w:rFonts w:hint="default"/>
      </w:rPr>
    </w:lvl>
    <w:lvl w:ilvl="4" w:tplc="23889724">
      <w:start w:val="1"/>
      <w:numFmt w:val="upperLetter"/>
      <w:lvlText w:val="%5."/>
      <w:lvlJc w:val="left"/>
      <w:pPr>
        <w:ind w:left="3240" w:hanging="360"/>
      </w:pPr>
      <w:rPr>
        <w:rFonts w:hint="default"/>
        <w:b/>
      </w:rPr>
    </w:lvl>
    <w:lvl w:ilvl="5" w:tplc="0409001B" w:tentative="1">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E1F694F"/>
    <w:multiLevelType w:val="hybridMultilevel"/>
    <w:tmpl w:val="8AF6876C"/>
    <w:lvl w:ilvl="0" w:tplc="B2C0ECC2">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430723"/>
    <w:multiLevelType w:val="hybridMultilevel"/>
    <w:tmpl w:val="667E4E46"/>
    <w:lvl w:ilvl="0" w:tplc="312CAC4A">
      <w:start w:val="1"/>
      <w:numFmt w:val="upp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48275D"/>
    <w:multiLevelType w:val="hybridMultilevel"/>
    <w:tmpl w:val="C2E4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A06B7F"/>
    <w:multiLevelType w:val="multilevel"/>
    <w:tmpl w:val="F6C0ECCC"/>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val="0"/>
        <w:i w:val="0"/>
      </w:rPr>
    </w:lvl>
    <w:lvl w:ilvl="2">
      <w:start w:val="2"/>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160" w:firstLine="0"/>
      </w:pPr>
      <w:rPr>
        <w:rFonts w:ascii="Times New Roman" w:eastAsia="Times New Roman" w:hAnsi="Times New Roman" w:cs="Times New Roman"/>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nsid w:val="51846A6F"/>
    <w:multiLevelType w:val="hybridMultilevel"/>
    <w:tmpl w:val="3A785C12"/>
    <w:lvl w:ilvl="0" w:tplc="BB40185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2A68BB"/>
    <w:multiLevelType w:val="singleLevel"/>
    <w:tmpl w:val="25A48D78"/>
    <w:lvl w:ilvl="0">
      <w:start w:val="3"/>
      <w:numFmt w:val="upperLetter"/>
      <w:lvlText w:val="%1."/>
      <w:lvlJc w:val="left"/>
      <w:pPr>
        <w:tabs>
          <w:tab w:val="num" w:pos="1440"/>
        </w:tabs>
        <w:ind w:left="1440" w:hanging="720"/>
      </w:pPr>
      <w:rPr>
        <w:rFonts w:hint="default"/>
      </w:rPr>
    </w:lvl>
  </w:abstractNum>
  <w:abstractNum w:abstractNumId="22">
    <w:nsid w:val="55F03186"/>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63F649F"/>
    <w:multiLevelType w:val="singleLevel"/>
    <w:tmpl w:val="887EF156"/>
    <w:lvl w:ilvl="0">
      <w:start w:val="1"/>
      <w:numFmt w:val="upperLetter"/>
      <w:lvlText w:val="%1."/>
      <w:lvlJc w:val="left"/>
      <w:pPr>
        <w:tabs>
          <w:tab w:val="num" w:pos="1080"/>
        </w:tabs>
        <w:ind w:left="1080" w:hanging="360"/>
      </w:pPr>
      <w:rPr>
        <w:rFonts w:hint="default"/>
      </w:rPr>
    </w:lvl>
  </w:abstractNum>
  <w:abstractNum w:abstractNumId="24">
    <w:nsid w:val="56583C29"/>
    <w:multiLevelType w:val="hybridMultilevel"/>
    <w:tmpl w:val="8BD00BCC"/>
    <w:lvl w:ilvl="0" w:tplc="4C90C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652016"/>
    <w:multiLevelType w:val="hybridMultilevel"/>
    <w:tmpl w:val="2CDEB6F6"/>
    <w:lvl w:ilvl="0" w:tplc="3648AEE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DA38A4"/>
    <w:multiLevelType w:val="multilevel"/>
    <w:tmpl w:val="19A2CA8A"/>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hint="default"/>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rPr>
    </w:lvl>
    <w:lvl w:ilvl="4">
      <w:start w:val="1"/>
      <w:numFmt w:val="upperLetter"/>
      <w:lvlText w:val="%5."/>
      <w:lvlJc w:val="left"/>
      <w:pPr>
        <w:ind w:left="3600" w:hanging="360"/>
      </w:pPr>
      <w:rPr>
        <w:rFonts w:ascii="Times New Roman" w:hAnsi="Times New Roman" w:cs="Times New Roman" w:hint="default"/>
        <w:color w:val="auto"/>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9391D57"/>
    <w:multiLevelType w:val="hybridMultilevel"/>
    <w:tmpl w:val="7EDA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B8763C"/>
    <w:multiLevelType w:val="hybridMultilevel"/>
    <w:tmpl w:val="66A2E212"/>
    <w:lvl w:ilvl="0" w:tplc="4E186564">
      <w:start w:val="1"/>
      <w:numFmt w:val="upperLetter"/>
      <w:lvlText w:val="%1."/>
      <w:lvlJc w:val="left"/>
      <w:pPr>
        <w:ind w:left="1080" w:hanging="360"/>
      </w:pPr>
      <w:rPr>
        <w:rFonts w:hint="default"/>
        <w:b w:val="0"/>
      </w:rPr>
    </w:lvl>
    <w:lvl w:ilvl="1" w:tplc="0409000F">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71B4FE7"/>
    <w:multiLevelType w:val="multilevel"/>
    <w:tmpl w:val="22241F98"/>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9C500B7"/>
    <w:multiLevelType w:val="hybridMultilevel"/>
    <w:tmpl w:val="ECCE230A"/>
    <w:lvl w:ilvl="0" w:tplc="496C24BA">
      <w:start w:val="1"/>
      <w:numFmt w:val="upperRoman"/>
      <w:lvlText w:val="%1."/>
      <w:lvlJc w:val="left"/>
      <w:pPr>
        <w:tabs>
          <w:tab w:val="num" w:pos="720"/>
        </w:tabs>
        <w:ind w:left="720" w:hanging="720"/>
      </w:pPr>
      <w:rPr>
        <w:rFonts w:hint="default"/>
        <w:b w:val="0"/>
      </w:rPr>
    </w:lvl>
    <w:lvl w:ilvl="1" w:tplc="0D7A3DEA">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AA4001AC">
      <w:start w:val="1"/>
      <w:numFmt w:val="lowerLetter"/>
      <w:lvlText w:val="%4."/>
      <w:lvlJc w:val="left"/>
      <w:pPr>
        <w:tabs>
          <w:tab w:val="num" w:pos="2880"/>
        </w:tabs>
        <w:ind w:left="2880" w:hanging="720"/>
      </w:pPr>
      <w:rPr>
        <w:rFonts w:hint="default"/>
      </w:rPr>
    </w:lvl>
    <w:lvl w:ilvl="4" w:tplc="93022E4E">
      <w:start w:val="1"/>
      <w:numFmt w:val="upperLetter"/>
      <w:lvlText w:val="%5."/>
      <w:lvlJc w:val="left"/>
      <w:pPr>
        <w:ind w:left="3240" w:hanging="360"/>
      </w:pPr>
      <w:rPr>
        <w:rFonts w:hint="default"/>
        <w:b w:val="0"/>
      </w:rPr>
    </w:lvl>
    <w:lvl w:ilvl="5" w:tplc="0409001B" w:tentative="1">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C486544"/>
    <w:multiLevelType w:val="hybridMultilevel"/>
    <w:tmpl w:val="7DE2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BE431A"/>
    <w:multiLevelType w:val="hybridMultilevel"/>
    <w:tmpl w:val="9EF83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F3C25D4"/>
    <w:multiLevelType w:val="hybridMultilevel"/>
    <w:tmpl w:val="34B8FD3C"/>
    <w:lvl w:ilvl="0" w:tplc="3A16AB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DC4FF5"/>
    <w:multiLevelType w:val="hybridMultilevel"/>
    <w:tmpl w:val="F432E1DA"/>
    <w:lvl w:ilvl="0" w:tplc="09AEC38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8B06F2"/>
    <w:multiLevelType w:val="singleLevel"/>
    <w:tmpl w:val="020AB9EE"/>
    <w:lvl w:ilvl="0">
      <w:start w:val="1"/>
      <w:numFmt w:val="upperRoman"/>
      <w:lvlText w:val="%1."/>
      <w:lvlJc w:val="left"/>
      <w:pPr>
        <w:tabs>
          <w:tab w:val="num" w:pos="720"/>
        </w:tabs>
        <w:ind w:left="720" w:hanging="720"/>
      </w:pPr>
      <w:rPr>
        <w:rFonts w:hint="default"/>
        <w:b w:val="0"/>
      </w:rPr>
    </w:lvl>
  </w:abstractNum>
  <w:abstractNum w:abstractNumId="36">
    <w:nsid w:val="7E2471DE"/>
    <w:multiLevelType w:val="hybridMultilevel"/>
    <w:tmpl w:val="8FF4144A"/>
    <w:lvl w:ilvl="0" w:tplc="D9CE6E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4"/>
  </w:num>
  <w:num w:numId="3">
    <w:abstractNumId w:val="13"/>
  </w:num>
  <w:num w:numId="4">
    <w:abstractNumId w:val="2"/>
  </w:num>
  <w:num w:numId="5">
    <w:abstractNumId w:val="24"/>
  </w:num>
  <w:num w:numId="6">
    <w:abstractNumId w:val="20"/>
  </w:num>
  <w:num w:numId="7">
    <w:abstractNumId w:val="28"/>
  </w:num>
  <w:num w:numId="8">
    <w:abstractNumId w:val="6"/>
  </w:num>
  <w:num w:numId="9">
    <w:abstractNumId w:val="12"/>
  </w:num>
  <w:num w:numId="10">
    <w:abstractNumId w:val="23"/>
  </w:num>
  <w:num w:numId="11">
    <w:abstractNumId w:val="29"/>
  </w:num>
  <w:num w:numId="12">
    <w:abstractNumId w:val="1"/>
  </w:num>
  <w:num w:numId="13">
    <w:abstractNumId w:val="0"/>
  </w:num>
  <w:num w:numId="14">
    <w:abstractNumId w:val="21"/>
  </w:num>
  <w:num w:numId="15">
    <w:abstractNumId w:val="35"/>
  </w:num>
  <w:num w:numId="16">
    <w:abstractNumId w:val="5"/>
  </w:num>
  <w:num w:numId="17">
    <w:abstractNumId w:val="9"/>
  </w:num>
  <w:num w:numId="18">
    <w:abstractNumId w:val="30"/>
  </w:num>
  <w:num w:numId="19">
    <w:abstractNumId w:val="25"/>
  </w:num>
  <w:num w:numId="20">
    <w:abstractNumId w:val="7"/>
  </w:num>
  <w:num w:numId="21">
    <w:abstractNumId w:val="22"/>
  </w:num>
  <w:num w:numId="22">
    <w:abstractNumId w:val="8"/>
  </w:num>
  <w:num w:numId="23">
    <w:abstractNumId w:val="11"/>
  </w:num>
  <w:num w:numId="24">
    <w:abstractNumId w:val="15"/>
  </w:num>
  <w:num w:numId="25">
    <w:abstractNumId w:val="10"/>
  </w:num>
  <w:num w:numId="26">
    <w:abstractNumId w:val="26"/>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8"/>
  </w:num>
  <w:num w:numId="30">
    <w:abstractNumId w:val="27"/>
  </w:num>
  <w:num w:numId="31">
    <w:abstractNumId w:val="32"/>
  </w:num>
  <w:num w:numId="32">
    <w:abstractNumId w:val="31"/>
  </w:num>
  <w:num w:numId="33">
    <w:abstractNumId w:val="19"/>
  </w:num>
  <w:num w:numId="34">
    <w:abstractNumId w:val="14"/>
  </w:num>
  <w:num w:numId="35">
    <w:abstractNumId w:val="17"/>
  </w:num>
  <w:num w:numId="36">
    <w:abstractNumId w:val="33"/>
  </w:num>
  <w:num w:numId="37">
    <w:abstractNumId w:val="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90"/>
    <w:rsid w:val="00011A39"/>
    <w:rsid w:val="000860F4"/>
    <w:rsid w:val="00160D53"/>
    <w:rsid w:val="0019587F"/>
    <w:rsid w:val="002369A8"/>
    <w:rsid w:val="00265B88"/>
    <w:rsid w:val="002708D2"/>
    <w:rsid w:val="002A6730"/>
    <w:rsid w:val="002E470D"/>
    <w:rsid w:val="002F2A22"/>
    <w:rsid w:val="002F3DEB"/>
    <w:rsid w:val="002F5890"/>
    <w:rsid w:val="00304DDC"/>
    <w:rsid w:val="003177BD"/>
    <w:rsid w:val="00335990"/>
    <w:rsid w:val="00343B4C"/>
    <w:rsid w:val="00386F84"/>
    <w:rsid w:val="003F1187"/>
    <w:rsid w:val="003F686C"/>
    <w:rsid w:val="00407BDF"/>
    <w:rsid w:val="0042185D"/>
    <w:rsid w:val="0043047B"/>
    <w:rsid w:val="00432FDA"/>
    <w:rsid w:val="004627C5"/>
    <w:rsid w:val="004A1F62"/>
    <w:rsid w:val="004A384E"/>
    <w:rsid w:val="004C752A"/>
    <w:rsid w:val="004D77D8"/>
    <w:rsid w:val="00500BF8"/>
    <w:rsid w:val="00505909"/>
    <w:rsid w:val="00507A7F"/>
    <w:rsid w:val="005159E5"/>
    <w:rsid w:val="00576205"/>
    <w:rsid w:val="00586C3B"/>
    <w:rsid w:val="00594040"/>
    <w:rsid w:val="00595A5D"/>
    <w:rsid w:val="005B3757"/>
    <w:rsid w:val="005E01C0"/>
    <w:rsid w:val="00633BC2"/>
    <w:rsid w:val="0065247B"/>
    <w:rsid w:val="006556E3"/>
    <w:rsid w:val="0068056A"/>
    <w:rsid w:val="006F0E1D"/>
    <w:rsid w:val="00721F34"/>
    <w:rsid w:val="0073405F"/>
    <w:rsid w:val="00795525"/>
    <w:rsid w:val="007A2FEB"/>
    <w:rsid w:val="007B1F8B"/>
    <w:rsid w:val="007B46C5"/>
    <w:rsid w:val="007C01C9"/>
    <w:rsid w:val="00861848"/>
    <w:rsid w:val="008B0211"/>
    <w:rsid w:val="008B7E5F"/>
    <w:rsid w:val="00970439"/>
    <w:rsid w:val="009742E6"/>
    <w:rsid w:val="009D010D"/>
    <w:rsid w:val="009D20C6"/>
    <w:rsid w:val="009F2B5B"/>
    <w:rsid w:val="00A04D75"/>
    <w:rsid w:val="00A67DB7"/>
    <w:rsid w:val="00A97290"/>
    <w:rsid w:val="00AE5E29"/>
    <w:rsid w:val="00B35A43"/>
    <w:rsid w:val="00B36AB7"/>
    <w:rsid w:val="00B834E3"/>
    <w:rsid w:val="00B86A8A"/>
    <w:rsid w:val="00B93C01"/>
    <w:rsid w:val="00BA27A3"/>
    <w:rsid w:val="00C154A1"/>
    <w:rsid w:val="00C23D15"/>
    <w:rsid w:val="00C5175E"/>
    <w:rsid w:val="00C60597"/>
    <w:rsid w:val="00CF147C"/>
    <w:rsid w:val="00E14D83"/>
    <w:rsid w:val="00E41AD6"/>
    <w:rsid w:val="00E65D6D"/>
    <w:rsid w:val="00E72835"/>
    <w:rsid w:val="00E7714A"/>
    <w:rsid w:val="00E77C51"/>
    <w:rsid w:val="00E922A4"/>
    <w:rsid w:val="00EA0A9D"/>
    <w:rsid w:val="00EA76CC"/>
    <w:rsid w:val="00EF5987"/>
    <w:rsid w:val="00EF78F3"/>
    <w:rsid w:val="00F054FC"/>
    <w:rsid w:val="00F766BD"/>
    <w:rsid w:val="00F8375D"/>
    <w:rsid w:val="00FA1DC0"/>
    <w:rsid w:val="00FC230E"/>
    <w:rsid w:val="00FC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757"/>
  </w:style>
  <w:style w:type="paragraph" w:styleId="Heading1">
    <w:name w:val="heading 1"/>
    <w:aliases w:val="h1,Level 1 Topic Heading"/>
    <w:basedOn w:val="Normal"/>
    <w:next w:val="Normal"/>
    <w:link w:val="Heading1Char"/>
    <w:uiPriority w:val="9"/>
    <w:qFormat/>
    <w:rsid w:val="009D20C6"/>
    <w:pPr>
      <w:keepNext/>
      <w:numPr>
        <w:numId w:val="8"/>
      </w:numPr>
      <w:spacing w:before="240" w:after="60"/>
      <w:outlineLvl w:val="0"/>
    </w:pPr>
    <w:rPr>
      <w:rFonts w:ascii="Arial" w:eastAsia="Times New Roman" w:hAnsi="Arial" w:cs="Arial"/>
      <w:b/>
      <w:bCs/>
      <w:kern w:val="32"/>
      <w:sz w:val="32"/>
      <w:szCs w:val="32"/>
    </w:rPr>
  </w:style>
  <w:style w:type="paragraph" w:styleId="Heading2">
    <w:name w:val="heading 2"/>
    <w:aliases w:val="h2,Level 2 Topic Heading"/>
    <w:basedOn w:val="Normal"/>
    <w:next w:val="Normal"/>
    <w:link w:val="Heading2Char"/>
    <w:uiPriority w:val="9"/>
    <w:qFormat/>
    <w:rsid w:val="009D20C6"/>
    <w:pPr>
      <w:keepNext/>
      <w:numPr>
        <w:ilvl w:val="1"/>
        <w:numId w:val="8"/>
      </w:numPr>
      <w:spacing w:before="240" w:after="60"/>
      <w:outlineLvl w:val="1"/>
    </w:pPr>
    <w:rPr>
      <w:rFonts w:ascii="Arial" w:eastAsia="Times New Roman" w:hAnsi="Arial" w:cs="Arial"/>
      <w:b/>
      <w:bCs/>
      <w:i/>
      <w:iCs/>
      <w:sz w:val="28"/>
      <w:szCs w:val="28"/>
    </w:rPr>
  </w:style>
  <w:style w:type="paragraph" w:styleId="Heading3">
    <w:name w:val="heading 3"/>
    <w:aliases w:val="h3,Level 3 Topic Heading"/>
    <w:basedOn w:val="Normal"/>
    <w:next w:val="Normal"/>
    <w:link w:val="Heading3Char"/>
    <w:uiPriority w:val="9"/>
    <w:qFormat/>
    <w:rsid w:val="009D20C6"/>
    <w:pPr>
      <w:keepNext/>
      <w:numPr>
        <w:ilvl w:val="2"/>
        <w:numId w:val="8"/>
      </w:numPr>
      <w:spacing w:before="240" w:after="60"/>
      <w:outlineLvl w:val="2"/>
    </w:pPr>
    <w:rPr>
      <w:rFonts w:ascii="Arial" w:eastAsia="Times New Roman" w:hAnsi="Arial" w:cs="Arial"/>
      <w:b/>
      <w:bCs/>
      <w:sz w:val="26"/>
      <w:szCs w:val="26"/>
    </w:rPr>
  </w:style>
  <w:style w:type="paragraph" w:styleId="Heading4">
    <w:name w:val="heading 4"/>
    <w:aliases w:val="h4,First Subheading"/>
    <w:basedOn w:val="Normal"/>
    <w:next w:val="Normal"/>
    <w:link w:val="Heading4Char"/>
    <w:uiPriority w:val="9"/>
    <w:qFormat/>
    <w:rsid w:val="009D20C6"/>
    <w:pPr>
      <w:keepNext/>
      <w:numPr>
        <w:ilvl w:val="3"/>
        <w:numId w:val="8"/>
      </w:numPr>
      <w:spacing w:before="240" w:after="60"/>
      <w:outlineLvl w:val="3"/>
    </w:pPr>
    <w:rPr>
      <w:rFonts w:eastAsia="Times New Roman"/>
      <w:b/>
      <w:bCs/>
      <w:sz w:val="28"/>
      <w:szCs w:val="28"/>
    </w:rPr>
  </w:style>
  <w:style w:type="paragraph" w:styleId="Heading5">
    <w:name w:val="heading 5"/>
    <w:aliases w:val="h5,Second Subheading"/>
    <w:basedOn w:val="Normal"/>
    <w:next w:val="Normal"/>
    <w:link w:val="Heading5Char"/>
    <w:qFormat/>
    <w:rsid w:val="009D20C6"/>
    <w:pPr>
      <w:numPr>
        <w:ilvl w:val="4"/>
        <w:numId w:val="8"/>
      </w:numPr>
      <w:spacing w:before="240" w:after="60"/>
      <w:outlineLvl w:val="4"/>
    </w:pPr>
    <w:rPr>
      <w:rFonts w:ascii="Arial" w:eastAsia="Times New Roman" w:hAnsi="Arial"/>
      <w:b/>
      <w:bCs/>
      <w:i/>
      <w:iCs/>
      <w:sz w:val="26"/>
      <w:szCs w:val="26"/>
    </w:rPr>
  </w:style>
  <w:style w:type="paragraph" w:styleId="Heading6">
    <w:name w:val="heading 6"/>
    <w:aliases w:val="h6,Third Subheading"/>
    <w:basedOn w:val="Normal"/>
    <w:next w:val="Normal"/>
    <w:link w:val="Heading6Char"/>
    <w:qFormat/>
    <w:rsid w:val="009D20C6"/>
    <w:pPr>
      <w:numPr>
        <w:ilvl w:val="5"/>
        <w:numId w:val="8"/>
      </w:numPr>
      <w:spacing w:before="240" w:after="60"/>
      <w:outlineLvl w:val="5"/>
    </w:pPr>
    <w:rPr>
      <w:rFonts w:eastAsia="Times New Roman"/>
      <w:b/>
      <w:bCs/>
      <w:sz w:val="22"/>
    </w:rPr>
  </w:style>
  <w:style w:type="paragraph" w:styleId="Heading7">
    <w:name w:val="heading 7"/>
    <w:basedOn w:val="Normal"/>
    <w:next w:val="Normal"/>
    <w:link w:val="Heading7Char"/>
    <w:qFormat/>
    <w:rsid w:val="009D20C6"/>
    <w:pPr>
      <w:numPr>
        <w:ilvl w:val="6"/>
        <w:numId w:val="8"/>
      </w:numPr>
      <w:spacing w:before="240" w:after="60"/>
      <w:outlineLvl w:val="6"/>
    </w:pPr>
    <w:rPr>
      <w:rFonts w:eastAsia="Times New Roman"/>
      <w:szCs w:val="24"/>
    </w:rPr>
  </w:style>
  <w:style w:type="paragraph" w:styleId="Heading8">
    <w:name w:val="heading 8"/>
    <w:basedOn w:val="Normal"/>
    <w:next w:val="Normal"/>
    <w:link w:val="Heading8Char"/>
    <w:qFormat/>
    <w:rsid w:val="009D20C6"/>
    <w:pPr>
      <w:numPr>
        <w:ilvl w:val="7"/>
        <w:numId w:val="8"/>
      </w:numPr>
      <w:spacing w:before="240" w:after="60"/>
      <w:outlineLvl w:val="7"/>
    </w:pPr>
    <w:rPr>
      <w:rFonts w:eastAsia="Times New Roman"/>
      <w:i/>
      <w:iCs/>
      <w:szCs w:val="24"/>
    </w:rPr>
  </w:style>
  <w:style w:type="paragraph" w:styleId="Heading9">
    <w:name w:val="heading 9"/>
    <w:basedOn w:val="Normal"/>
    <w:next w:val="Normal"/>
    <w:link w:val="Heading9Char"/>
    <w:qFormat/>
    <w:rsid w:val="009D20C6"/>
    <w:pPr>
      <w:numPr>
        <w:ilvl w:val="8"/>
        <w:numId w:val="8"/>
      </w:numPr>
      <w:spacing w:before="240" w:after="60"/>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FEB"/>
    <w:pPr>
      <w:ind w:left="720"/>
      <w:contextualSpacing/>
    </w:pPr>
  </w:style>
  <w:style w:type="character" w:customStyle="1" w:styleId="Heading1Char">
    <w:name w:val="Heading 1 Char"/>
    <w:aliases w:val="h1 Char,Level 1 Topic Heading Char"/>
    <w:basedOn w:val="DefaultParagraphFont"/>
    <w:link w:val="Heading1"/>
    <w:uiPriority w:val="9"/>
    <w:rsid w:val="009D20C6"/>
    <w:rPr>
      <w:rFonts w:ascii="Arial" w:eastAsia="Times New Roman" w:hAnsi="Arial" w:cs="Arial"/>
      <w:b/>
      <w:bCs/>
      <w:kern w:val="32"/>
      <w:sz w:val="32"/>
      <w:szCs w:val="32"/>
    </w:rPr>
  </w:style>
  <w:style w:type="character" w:customStyle="1" w:styleId="Heading2Char">
    <w:name w:val="Heading 2 Char"/>
    <w:aliases w:val="h2 Char,Level 2 Topic Heading Char"/>
    <w:basedOn w:val="DefaultParagraphFont"/>
    <w:link w:val="Heading2"/>
    <w:uiPriority w:val="9"/>
    <w:rsid w:val="009D20C6"/>
    <w:rPr>
      <w:rFonts w:ascii="Arial" w:eastAsia="Times New Roman" w:hAnsi="Arial" w:cs="Arial"/>
      <w:b/>
      <w:bCs/>
      <w:i/>
      <w:iCs/>
      <w:sz w:val="28"/>
      <w:szCs w:val="28"/>
    </w:rPr>
  </w:style>
  <w:style w:type="character" w:customStyle="1" w:styleId="Heading3Char">
    <w:name w:val="Heading 3 Char"/>
    <w:aliases w:val="h3 Char,Level 3 Topic Heading Char"/>
    <w:basedOn w:val="DefaultParagraphFont"/>
    <w:link w:val="Heading3"/>
    <w:rsid w:val="009D20C6"/>
    <w:rPr>
      <w:rFonts w:ascii="Arial" w:eastAsia="Times New Roman" w:hAnsi="Arial" w:cs="Arial"/>
      <w:b/>
      <w:bCs/>
      <w:sz w:val="26"/>
      <w:szCs w:val="26"/>
    </w:rPr>
  </w:style>
  <w:style w:type="character" w:customStyle="1" w:styleId="Heading4Char">
    <w:name w:val="Heading 4 Char"/>
    <w:aliases w:val="h4 Char,First Subheading Char"/>
    <w:basedOn w:val="DefaultParagraphFont"/>
    <w:link w:val="Heading4"/>
    <w:uiPriority w:val="9"/>
    <w:rsid w:val="009D20C6"/>
    <w:rPr>
      <w:rFonts w:eastAsia="Times New Roman"/>
      <w:b/>
      <w:bCs/>
      <w:sz w:val="28"/>
      <w:szCs w:val="28"/>
    </w:rPr>
  </w:style>
  <w:style w:type="character" w:customStyle="1" w:styleId="Heading5Char">
    <w:name w:val="Heading 5 Char"/>
    <w:aliases w:val="h5 Char,Second Subheading Char"/>
    <w:basedOn w:val="DefaultParagraphFont"/>
    <w:link w:val="Heading5"/>
    <w:rsid w:val="009D20C6"/>
    <w:rPr>
      <w:rFonts w:ascii="Arial" w:eastAsia="Times New Roman" w:hAnsi="Arial"/>
      <w:b/>
      <w:bCs/>
      <w:i/>
      <w:iCs/>
      <w:sz w:val="26"/>
      <w:szCs w:val="26"/>
    </w:rPr>
  </w:style>
  <w:style w:type="character" w:customStyle="1" w:styleId="Heading6Char">
    <w:name w:val="Heading 6 Char"/>
    <w:aliases w:val="h6 Char,Third Subheading Char"/>
    <w:basedOn w:val="DefaultParagraphFont"/>
    <w:link w:val="Heading6"/>
    <w:rsid w:val="009D20C6"/>
    <w:rPr>
      <w:rFonts w:eastAsia="Times New Roman"/>
      <w:b/>
      <w:bCs/>
      <w:sz w:val="22"/>
    </w:rPr>
  </w:style>
  <w:style w:type="character" w:customStyle="1" w:styleId="Heading7Char">
    <w:name w:val="Heading 7 Char"/>
    <w:basedOn w:val="DefaultParagraphFont"/>
    <w:link w:val="Heading7"/>
    <w:rsid w:val="009D20C6"/>
    <w:rPr>
      <w:rFonts w:eastAsia="Times New Roman"/>
      <w:szCs w:val="24"/>
    </w:rPr>
  </w:style>
  <w:style w:type="character" w:customStyle="1" w:styleId="Heading8Char">
    <w:name w:val="Heading 8 Char"/>
    <w:basedOn w:val="DefaultParagraphFont"/>
    <w:link w:val="Heading8"/>
    <w:rsid w:val="009D20C6"/>
    <w:rPr>
      <w:rFonts w:eastAsia="Times New Roman"/>
      <w:i/>
      <w:iCs/>
      <w:szCs w:val="24"/>
    </w:rPr>
  </w:style>
  <w:style w:type="character" w:customStyle="1" w:styleId="Heading9Char">
    <w:name w:val="Heading 9 Char"/>
    <w:basedOn w:val="DefaultParagraphFont"/>
    <w:link w:val="Heading9"/>
    <w:rsid w:val="009D20C6"/>
    <w:rPr>
      <w:rFonts w:ascii="Arial" w:eastAsia="Times New Roman" w:hAnsi="Arial" w:cs="Arial"/>
      <w:sz w:val="22"/>
    </w:rPr>
  </w:style>
  <w:style w:type="paragraph" w:styleId="Title">
    <w:name w:val="Title"/>
    <w:basedOn w:val="Normal"/>
    <w:link w:val="TitleChar"/>
    <w:uiPriority w:val="10"/>
    <w:qFormat/>
    <w:rsid w:val="009D20C6"/>
    <w:pPr>
      <w:spacing w:after="200"/>
      <w:jc w:val="center"/>
    </w:pPr>
    <w:rPr>
      <w:rFonts w:ascii="Arial" w:eastAsia="Times New Roman" w:hAnsi="Arial"/>
      <w:b/>
      <w:sz w:val="22"/>
      <w:szCs w:val="20"/>
    </w:rPr>
  </w:style>
  <w:style w:type="character" w:customStyle="1" w:styleId="TitleChar">
    <w:name w:val="Title Char"/>
    <w:basedOn w:val="DefaultParagraphFont"/>
    <w:link w:val="Title"/>
    <w:uiPriority w:val="10"/>
    <w:rsid w:val="009D20C6"/>
    <w:rPr>
      <w:rFonts w:ascii="Arial" w:eastAsia="Times New Roman" w:hAnsi="Arial"/>
      <w:b/>
      <w:sz w:val="22"/>
      <w:szCs w:val="20"/>
    </w:rPr>
  </w:style>
  <w:style w:type="paragraph" w:styleId="BodyText3">
    <w:name w:val="Body Text 3"/>
    <w:basedOn w:val="Normal"/>
    <w:link w:val="BodyText3Char"/>
    <w:rsid w:val="009D20C6"/>
    <w:pPr>
      <w:spacing w:after="120"/>
    </w:pPr>
    <w:rPr>
      <w:rFonts w:ascii="Arial" w:eastAsia="Times New Roman" w:hAnsi="Arial"/>
      <w:sz w:val="16"/>
      <w:szCs w:val="16"/>
    </w:rPr>
  </w:style>
  <w:style w:type="character" w:customStyle="1" w:styleId="BodyText3Char">
    <w:name w:val="Body Text 3 Char"/>
    <w:basedOn w:val="DefaultParagraphFont"/>
    <w:link w:val="BodyText3"/>
    <w:rsid w:val="009D20C6"/>
    <w:rPr>
      <w:rFonts w:ascii="Arial" w:eastAsia="Times New Roman" w:hAnsi="Arial"/>
      <w:sz w:val="16"/>
      <w:szCs w:val="16"/>
    </w:rPr>
  </w:style>
  <w:style w:type="paragraph" w:styleId="BodyText">
    <w:name w:val="Body Text"/>
    <w:basedOn w:val="Normal"/>
    <w:link w:val="BodyTextChar"/>
    <w:rsid w:val="009D20C6"/>
    <w:pPr>
      <w:spacing w:after="120"/>
    </w:pPr>
    <w:rPr>
      <w:rFonts w:ascii="Arial" w:eastAsia="Times New Roman" w:hAnsi="Arial"/>
      <w:sz w:val="22"/>
      <w:szCs w:val="20"/>
    </w:rPr>
  </w:style>
  <w:style w:type="character" w:customStyle="1" w:styleId="BodyTextChar">
    <w:name w:val="Body Text Char"/>
    <w:basedOn w:val="DefaultParagraphFont"/>
    <w:link w:val="BodyText"/>
    <w:rsid w:val="009D20C6"/>
    <w:rPr>
      <w:rFonts w:ascii="Arial" w:eastAsia="Times New Roman" w:hAnsi="Arial"/>
      <w:sz w:val="22"/>
      <w:szCs w:val="20"/>
    </w:rPr>
  </w:style>
  <w:style w:type="paragraph" w:styleId="BodyText2">
    <w:name w:val="Body Text 2"/>
    <w:basedOn w:val="Normal"/>
    <w:link w:val="BodyText2Char"/>
    <w:rsid w:val="009D20C6"/>
    <w:pPr>
      <w:spacing w:after="120" w:line="480" w:lineRule="auto"/>
    </w:pPr>
    <w:rPr>
      <w:rFonts w:ascii="Arial" w:eastAsia="Times New Roman" w:hAnsi="Arial"/>
      <w:sz w:val="22"/>
      <w:szCs w:val="20"/>
    </w:rPr>
  </w:style>
  <w:style w:type="character" w:customStyle="1" w:styleId="BodyText2Char">
    <w:name w:val="Body Text 2 Char"/>
    <w:basedOn w:val="DefaultParagraphFont"/>
    <w:link w:val="BodyText2"/>
    <w:rsid w:val="009D20C6"/>
    <w:rPr>
      <w:rFonts w:ascii="Arial" w:eastAsia="Times New Roman" w:hAnsi="Arial"/>
      <w:sz w:val="22"/>
      <w:szCs w:val="20"/>
    </w:rPr>
  </w:style>
  <w:style w:type="paragraph" w:styleId="BodyTextIndent2">
    <w:name w:val="Body Text Indent 2"/>
    <w:basedOn w:val="Normal"/>
    <w:link w:val="BodyTextIndent2Char"/>
    <w:uiPriority w:val="99"/>
    <w:semiHidden/>
    <w:unhideWhenUsed/>
    <w:rsid w:val="009D010D"/>
    <w:pPr>
      <w:spacing w:after="120" w:line="480" w:lineRule="auto"/>
      <w:ind w:left="360"/>
    </w:pPr>
    <w:rPr>
      <w:rFonts w:ascii="Arial" w:eastAsia="Times New Roman" w:hAnsi="Arial"/>
      <w:sz w:val="22"/>
      <w:szCs w:val="20"/>
    </w:rPr>
  </w:style>
  <w:style w:type="character" w:customStyle="1" w:styleId="BodyTextIndent2Char">
    <w:name w:val="Body Text Indent 2 Char"/>
    <w:basedOn w:val="DefaultParagraphFont"/>
    <w:link w:val="BodyTextIndent2"/>
    <w:uiPriority w:val="99"/>
    <w:semiHidden/>
    <w:rsid w:val="009D010D"/>
    <w:rPr>
      <w:rFonts w:ascii="Arial" w:eastAsia="Times New Roman" w:hAnsi="Arial"/>
      <w:sz w:val="22"/>
      <w:szCs w:val="20"/>
    </w:rPr>
  </w:style>
  <w:style w:type="paragraph" w:styleId="TOAHeading">
    <w:name w:val="toa heading"/>
    <w:basedOn w:val="Normal"/>
    <w:next w:val="Normal"/>
    <w:rsid w:val="009D010D"/>
    <w:pPr>
      <w:widowControl w:val="0"/>
      <w:tabs>
        <w:tab w:val="right" w:pos="9360"/>
      </w:tabs>
      <w:suppressAutoHyphens/>
      <w:spacing w:after="200"/>
    </w:pPr>
    <w:rPr>
      <w:rFonts w:ascii="CG Times" w:eastAsia="Times New Roman" w:hAnsi="CG Times"/>
      <w:snapToGrid w:val="0"/>
      <w:sz w:val="20"/>
      <w:szCs w:val="20"/>
    </w:rPr>
  </w:style>
  <w:style w:type="paragraph" w:styleId="Header">
    <w:name w:val="header"/>
    <w:basedOn w:val="Normal"/>
    <w:link w:val="HeaderChar"/>
    <w:uiPriority w:val="99"/>
    <w:semiHidden/>
    <w:unhideWhenUsed/>
    <w:rsid w:val="00E14D83"/>
    <w:pPr>
      <w:tabs>
        <w:tab w:val="center" w:pos="4680"/>
        <w:tab w:val="right" w:pos="9360"/>
      </w:tabs>
    </w:pPr>
  </w:style>
  <w:style w:type="character" w:customStyle="1" w:styleId="HeaderChar">
    <w:name w:val="Header Char"/>
    <w:basedOn w:val="DefaultParagraphFont"/>
    <w:link w:val="Header"/>
    <w:uiPriority w:val="99"/>
    <w:semiHidden/>
    <w:rsid w:val="00E14D83"/>
  </w:style>
  <w:style w:type="paragraph" w:styleId="Footer">
    <w:name w:val="footer"/>
    <w:basedOn w:val="Normal"/>
    <w:link w:val="FooterChar"/>
    <w:uiPriority w:val="99"/>
    <w:semiHidden/>
    <w:unhideWhenUsed/>
    <w:rsid w:val="00E14D83"/>
    <w:pPr>
      <w:tabs>
        <w:tab w:val="center" w:pos="4680"/>
        <w:tab w:val="right" w:pos="9360"/>
      </w:tabs>
    </w:pPr>
  </w:style>
  <w:style w:type="character" w:customStyle="1" w:styleId="FooterChar">
    <w:name w:val="Footer Char"/>
    <w:basedOn w:val="DefaultParagraphFont"/>
    <w:link w:val="Footer"/>
    <w:uiPriority w:val="99"/>
    <w:semiHidden/>
    <w:rsid w:val="00E14D83"/>
  </w:style>
  <w:style w:type="character" w:styleId="Hyperlink">
    <w:name w:val="Hyperlink"/>
    <w:basedOn w:val="DefaultParagraphFont"/>
    <w:uiPriority w:val="99"/>
    <w:unhideWhenUsed/>
    <w:rsid w:val="00386F84"/>
    <w:rPr>
      <w:color w:val="0000FF" w:themeColor="hyperlink"/>
      <w:u w:val="single"/>
    </w:rPr>
  </w:style>
  <w:style w:type="paragraph" w:styleId="PlainText">
    <w:name w:val="Plain Text"/>
    <w:basedOn w:val="Normal"/>
    <w:link w:val="PlainTextChar"/>
    <w:uiPriority w:val="99"/>
    <w:unhideWhenUsed/>
    <w:rsid w:val="003177BD"/>
    <w:pPr>
      <w:ind w:left="1440"/>
    </w:pPr>
    <w:rPr>
      <w:rFonts w:ascii="Consolas" w:eastAsia="Calibri" w:hAnsi="Consolas"/>
      <w:sz w:val="21"/>
      <w:szCs w:val="21"/>
    </w:rPr>
  </w:style>
  <w:style w:type="character" w:customStyle="1" w:styleId="PlainTextChar">
    <w:name w:val="Plain Text Char"/>
    <w:basedOn w:val="DefaultParagraphFont"/>
    <w:link w:val="PlainText"/>
    <w:uiPriority w:val="99"/>
    <w:rsid w:val="003177BD"/>
    <w:rPr>
      <w:rFonts w:ascii="Consolas" w:eastAsia="Calibri" w:hAnsi="Consolas"/>
      <w:sz w:val="21"/>
      <w:szCs w:val="21"/>
    </w:rPr>
  </w:style>
  <w:style w:type="paragraph" w:styleId="BalloonText">
    <w:name w:val="Balloon Text"/>
    <w:basedOn w:val="Normal"/>
    <w:link w:val="BalloonTextChar"/>
    <w:uiPriority w:val="99"/>
    <w:semiHidden/>
    <w:unhideWhenUsed/>
    <w:rsid w:val="00C154A1"/>
    <w:rPr>
      <w:rFonts w:ascii="Tahoma" w:hAnsi="Tahoma" w:cs="Tahoma"/>
      <w:sz w:val="16"/>
      <w:szCs w:val="16"/>
    </w:rPr>
  </w:style>
  <w:style w:type="character" w:customStyle="1" w:styleId="BalloonTextChar">
    <w:name w:val="Balloon Text Char"/>
    <w:basedOn w:val="DefaultParagraphFont"/>
    <w:link w:val="BalloonText"/>
    <w:uiPriority w:val="99"/>
    <w:semiHidden/>
    <w:rsid w:val="00C154A1"/>
    <w:rPr>
      <w:rFonts w:ascii="Tahoma" w:hAnsi="Tahoma" w:cs="Tahoma"/>
      <w:sz w:val="16"/>
      <w:szCs w:val="16"/>
    </w:rPr>
  </w:style>
  <w:style w:type="character" w:styleId="CommentReference">
    <w:name w:val="annotation reference"/>
    <w:basedOn w:val="DefaultParagraphFont"/>
    <w:uiPriority w:val="99"/>
    <w:semiHidden/>
    <w:unhideWhenUsed/>
    <w:rsid w:val="003F1187"/>
    <w:rPr>
      <w:sz w:val="16"/>
      <w:szCs w:val="16"/>
    </w:rPr>
  </w:style>
  <w:style w:type="paragraph" w:styleId="CommentText">
    <w:name w:val="annotation text"/>
    <w:basedOn w:val="Normal"/>
    <w:link w:val="CommentTextChar"/>
    <w:uiPriority w:val="99"/>
    <w:semiHidden/>
    <w:unhideWhenUsed/>
    <w:rsid w:val="003F1187"/>
    <w:rPr>
      <w:sz w:val="20"/>
      <w:szCs w:val="20"/>
    </w:rPr>
  </w:style>
  <w:style w:type="character" w:customStyle="1" w:styleId="CommentTextChar">
    <w:name w:val="Comment Text Char"/>
    <w:basedOn w:val="DefaultParagraphFont"/>
    <w:link w:val="CommentText"/>
    <w:uiPriority w:val="99"/>
    <w:semiHidden/>
    <w:rsid w:val="003F1187"/>
    <w:rPr>
      <w:sz w:val="20"/>
      <w:szCs w:val="20"/>
    </w:rPr>
  </w:style>
  <w:style w:type="paragraph" w:styleId="CommentSubject">
    <w:name w:val="annotation subject"/>
    <w:basedOn w:val="CommentText"/>
    <w:next w:val="CommentText"/>
    <w:link w:val="CommentSubjectChar"/>
    <w:uiPriority w:val="99"/>
    <w:semiHidden/>
    <w:unhideWhenUsed/>
    <w:rsid w:val="003F1187"/>
    <w:rPr>
      <w:b/>
      <w:bCs/>
    </w:rPr>
  </w:style>
  <w:style w:type="character" w:customStyle="1" w:styleId="CommentSubjectChar">
    <w:name w:val="Comment Subject Char"/>
    <w:basedOn w:val="CommentTextChar"/>
    <w:link w:val="CommentSubject"/>
    <w:uiPriority w:val="99"/>
    <w:semiHidden/>
    <w:rsid w:val="003F118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757"/>
  </w:style>
  <w:style w:type="paragraph" w:styleId="Heading1">
    <w:name w:val="heading 1"/>
    <w:aliases w:val="h1,Level 1 Topic Heading"/>
    <w:basedOn w:val="Normal"/>
    <w:next w:val="Normal"/>
    <w:link w:val="Heading1Char"/>
    <w:uiPriority w:val="9"/>
    <w:qFormat/>
    <w:rsid w:val="009D20C6"/>
    <w:pPr>
      <w:keepNext/>
      <w:numPr>
        <w:numId w:val="8"/>
      </w:numPr>
      <w:spacing w:before="240" w:after="60"/>
      <w:outlineLvl w:val="0"/>
    </w:pPr>
    <w:rPr>
      <w:rFonts w:ascii="Arial" w:eastAsia="Times New Roman" w:hAnsi="Arial" w:cs="Arial"/>
      <w:b/>
      <w:bCs/>
      <w:kern w:val="32"/>
      <w:sz w:val="32"/>
      <w:szCs w:val="32"/>
    </w:rPr>
  </w:style>
  <w:style w:type="paragraph" w:styleId="Heading2">
    <w:name w:val="heading 2"/>
    <w:aliases w:val="h2,Level 2 Topic Heading"/>
    <w:basedOn w:val="Normal"/>
    <w:next w:val="Normal"/>
    <w:link w:val="Heading2Char"/>
    <w:uiPriority w:val="9"/>
    <w:qFormat/>
    <w:rsid w:val="009D20C6"/>
    <w:pPr>
      <w:keepNext/>
      <w:numPr>
        <w:ilvl w:val="1"/>
        <w:numId w:val="8"/>
      </w:numPr>
      <w:spacing w:before="240" w:after="60"/>
      <w:outlineLvl w:val="1"/>
    </w:pPr>
    <w:rPr>
      <w:rFonts w:ascii="Arial" w:eastAsia="Times New Roman" w:hAnsi="Arial" w:cs="Arial"/>
      <w:b/>
      <w:bCs/>
      <w:i/>
      <w:iCs/>
      <w:sz w:val="28"/>
      <w:szCs w:val="28"/>
    </w:rPr>
  </w:style>
  <w:style w:type="paragraph" w:styleId="Heading3">
    <w:name w:val="heading 3"/>
    <w:aliases w:val="h3,Level 3 Topic Heading"/>
    <w:basedOn w:val="Normal"/>
    <w:next w:val="Normal"/>
    <w:link w:val="Heading3Char"/>
    <w:uiPriority w:val="9"/>
    <w:qFormat/>
    <w:rsid w:val="009D20C6"/>
    <w:pPr>
      <w:keepNext/>
      <w:numPr>
        <w:ilvl w:val="2"/>
        <w:numId w:val="8"/>
      </w:numPr>
      <w:spacing w:before="240" w:after="60"/>
      <w:outlineLvl w:val="2"/>
    </w:pPr>
    <w:rPr>
      <w:rFonts w:ascii="Arial" w:eastAsia="Times New Roman" w:hAnsi="Arial" w:cs="Arial"/>
      <w:b/>
      <w:bCs/>
      <w:sz w:val="26"/>
      <w:szCs w:val="26"/>
    </w:rPr>
  </w:style>
  <w:style w:type="paragraph" w:styleId="Heading4">
    <w:name w:val="heading 4"/>
    <w:aliases w:val="h4,First Subheading"/>
    <w:basedOn w:val="Normal"/>
    <w:next w:val="Normal"/>
    <w:link w:val="Heading4Char"/>
    <w:uiPriority w:val="9"/>
    <w:qFormat/>
    <w:rsid w:val="009D20C6"/>
    <w:pPr>
      <w:keepNext/>
      <w:numPr>
        <w:ilvl w:val="3"/>
        <w:numId w:val="8"/>
      </w:numPr>
      <w:spacing w:before="240" w:after="60"/>
      <w:outlineLvl w:val="3"/>
    </w:pPr>
    <w:rPr>
      <w:rFonts w:eastAsia="Times New Roman"/>
      <w:b/>
      <w:bCs/>
      <w:sz w:val="28"/>
      <w:szCs w:val="28"/>
    </w:rPr>
  </w:style>
  <w:style w:type="paragraph" w:styleId="Heading5">
    <w:name w:val="heading 5"/>
    <w:aliases w:val="h5,Second Subheading"/>
    <w:basedOn w:val="Normal"/>
    <w:next w:val="Normal"/>
    <w:link w:val="Heading5Char"/>
    <w:qFormat/>
    <w:rsid w:val="009D20C6"/>
    <w:pPr>
      <w:numPr>
        <w:ilvl w:val="4"/>
        <w:numId w:val="8"/>
      </w:numPr>
      <w:spacing w:before="240" w:after="60"/>
      <w:outlineLvl w:val="4"/>
    </w:pPr>
    <w:rPr>
      <w:rFonts w:ascii="Arial" w:eastAsia="Times New Roman" w:hAnsi="Arial"/>
      <w:b/>
      <w:bCs/>
      <w:i/>
      <w:iCs/>
      <w:sz w:val="26"/>
      <w:szCs w:val="26"/>
    </w:rPr>
  </w:style>
  <w:style w:type="paragraph" w:styleId="Heading6">
    <w:name w:val="heading 6"/>
    <w:aliases w:val="h6,Third Subheading"/>
    <w:basedOn w:val="Normal"/>
    <w:next w:val="Normal"/>
    <w:link w:val="Heading6Char"/>
    <w:qFormat/>
    <w:rsid w:val="009D20C6"/>
    <w:pPr>
      <w:numPr>
        <w:ilvl w:val="5"/>
        <w:numId w:val="8"/>
      </w:numPr>
      <w:spacing w:before="240" w:after="60"/>
      <w:outlineLvl w:val="5"/>
    </w:pPr>
    <w:rPr>
      <w:rFonts w:eastAsia="Times New Roman"/>
      <w:b/>
      <w:bCs/>
      <w:sz w:val="22"/>
    </w:rPr>
  </w:style>
  <w:style w:type="paragraph" w:styleId="Heading7">
    <w:name w:val="heading 7"/>
    <w:basedOn w:val="Normal"/>
    <w:next w:val="Normal"/>
    <w:link w:val="Heading7Char"/>
    <w:qFormat/>
    <w:rsid w:val="009D20C6"/>
    <w:pPr>
      <w:numPr>
        <w:ilvl w:val="6"/>
        <w:numId w:val="8"/>
      </w:numPr>
      <w:spacing w:before="240" w:after="60"/>
      <w:outlineLvl w:val="6"/>
    </w:pPr>
    <w:rPr>
      <w:rFonts w:eastAsia="Times New Roman"/>
      <w:szCs w:val="24"/>
    </w:rPr>
  </w:style>
  <w:style w:type="paragraph" w:styleId="Heading8">
    <w:name w:val="heading 8"/>
    <w:basedOn w:val="Normal"/>
    <w:next w:val="Normal"/>
    <w:link w:val="Heading8Char"/>
    <w:qFormat/>
    <w:rsid w:val="009D20C6"/>
    <w:pPr>
      <w:numPr>
        <w:ilvl w:val="7"/>
        <w:numId w:val="8"/>
      </w:numPr>
      <w:spacing w:before="240" w:after="60"/>
      <w:outlineLvl w:val="7"/>
    </w:pPr>
    <w:rPr>
      <w:rFonts w:eastAsia="Times New Roman"/>
      <w:i/>
      <w:iCs/>
      <w:szCs w:val="24"/>
    </w:rPr>
  </w:style>
  <w:style w:type="paragraph" w:styleId="Heading9">
    <w:name w:val="heading 9"/>
    <w:basedOn w:val="Normal"/>
    <w:next w:val="Normal"/>
    <w:link w:val="Heading9Char"/>
    <w:qFormat/>
    <w:rsid w:val="009D20C6"/>
    <w:pPr>
      <w:numPr>
        <w:ilvl w:val="8"/>
        <w:numId w:val="8"/>
      </w:numPr>
      <w:spacing w:before="240" w:after="60"/>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FEB"/>
    <w:pPr>
      <w:ind w:left="720"/>
      <w:contextualSpacing/>
    </w:pPr>
  </w:style>
  <w:style w:type="character" w:customStyle="1" w:styleId="Heading1Char">
    <w:name w:val="Heading 1 Char"/>
    <w:aliases w:val="h1 Char,Level 1 Topic Heading Char"/>
    <w:basedOn w:val="DefaultParagraphFont"/>
    <w:link w:val="Heading1"/>
    <w:uiPriority w:val="9"/>
    <w:rsid w:val="009D20C6"/>
    <w:rPr>
      <w:rFonts w:ascii="Arial" w:eastAsia="Times New Roman" w:hAnsi="Arial" w:cs="Arial"/>
      <w:b/>
      <w:bCs/>
      <w:kern w:val="32"/>
      <w:sz w:val="32"/>
      <w:szCs w:val="32"/>
    </w:rPr>
  </w:style>
  <w:style w:type="character" w:customStyle="1" w:styleId="Heading2Char">
    <w:name w:val="Heading 2 Char"/>
    <w:aliases w:val="h2 Char,Level 2 Topic Heading Char"/>
    <w:basedOn w:val="DefaultParagraphFont"/>
    <w:link w:val="Heading2"/>
    <w:uiPriority w:val="9"/>
    <w:rsid w:val="009D20C6"/>
    <w:rPr>
      <w:rFonts w:ascii="Arial" w:eastAsia="Times New Roman" w:hAnsi="Arial" w:cs="Arial"/>
      <w:b/>
      <w:bCs/>
      <w:i/>
      <w:iCs/>
      <w:sz w:val="28"/>
      <w:szCs w:val="28"/>
    </w:rPr>
  </w:style>
  <w:style w:type="character" w:customStyle="1" w:styleId="Heading3Char">
    <w:name w:val="Heading 3 Char"/>
    <w:aliases w:val="h3 Char,Level 3 Topic Heading Char"/>
    <w:basedOn w:val="DefaultParagraphFont"/>
    <w:link w:val="Heading3"/>
    <w:rsid w:val="009D20C6"/>
    <w:rPr>
      <w:rFonts w:ascii="Arial" w:eastAsia="Times New Roman" w:hAnsi="Arial" w:cs="Arial"/>
      <w:b/>
      <w:bCs/>
      <w:sz w:val="26"/>
      <w:szCs w:val="26"/>
    </w:rPr>
  </w:style>
  <w:style w:type="character" w:customStyle="1" w:styleId="Heading4Char">
    <w:name w:val="Heading 4 Char"/>
    <w:aliases w:val="h4 Char,First Subheading Char"/>
    <w:basedOn w:val="DefaultParagraphFont"/>
    <w:link w:val="Heading4"/>
    <w:uiPriority w:val="9"/>
    <w:rsid w:val="009D20C6"/>
    <w:rPr>
      <w:rFonts w:eastAsia="Times New Roman"/>
      <w:b/>
      <w:bCs/>
      <w:sz w:val="28"/>
      <w:szCs w:val="28"/>
    </w:rPr>
  </w:style>
  <w:style w:type="character" w:customStyle="1" w:styleId="Heading5Char">
    <w:name w:val="Heading 5 Char"/>
    <w:aliases w:val="h5 Char,Second Subheading Char"/>
    <w:basedOn w:val="DefaultParagraphFont"/>
    <w:link w:val="Heading5"/>
    <w:rsid w:val="009D20C6"/>
    <w:rPr>
      <w:rFonts w:ascii="Arial" w:eastAsia="Times New Roman" w:hAnsi="Arial"/>
      <w:b/>
      <w:bCs/>
      <w:i/>
      <w:iCs/>
      <w:sz w:val="26"/>
      <w:szCs w:val="26"/>
    </w:rPr>
  </w:style>
  <w:style w:type="character" w:customStyle="1" w:styleId="Heading6Char">
    <w:name w:val="Heading 6 Char"/>
    <w:aliases w:val="h6 Char,Third Subheading Char"/>
    <w:basedOn w:val="DefaultParagraphFont"/>
    <w:link w:val="Heading6"/>
    <w:rsid w:val="009D20C6"/>
    <w:rPr>
      <w:rFonts w:eastAsia="Times New Roman"/>
      <w:b/>
      <w:bCs/>
      <w:sz w:val="22"/>
    </w:rPr>
  </w:style>
  <w:style w:type="character" w:customStyle="1" w:styleId="Heading7Char">
    <w:name w:val="Heading 7 Char"/>
    <w:basedOn w:val="DefaultParagraphFont"/>
    <w:link w:val="Heading7"/>
    <w:rsid w:val="009D20C6"/>
    <w:rPr>
      <w:rFonts w:eastAsia="Times New Roman"/>
      <w:szCs w:val="24"/>
    </w:rPr>
  </w:style>
  <w:style w:type="character" w:customStyle="1" w:styleId="Heading8Char">
    <w:name w:val="Heading 8 Char"/>
    <w:basedOn w:val="DefaultParagraphFont"/>
    <w:link w:val="Heading8"/>
    <w:rsid w:val="009D20C6"/>
    <w:rPr>
      <w:rFonts w:eastAsia="Times New Roman"/>
      <w:i/>
      <w:iCs/>
      <w:szCs w:val="24"/>
    </w:rPr>
  </w:style>
  <w:style w:type="character" w:customStyle="1" w:styleId="Heading9Char">
    <w:name w:val="Heading 9 Char"/>
    <w:basedOn w:val="DefaultParagraphFont"/>
    <w:link w:val="Heading9"/>
    <w:rsid w:val="009D20C6"/>
    <w:rPr>
      <w:rFonts w:ascii="Arial" w:eastAsia="Times New Roman" w:hAnsi="Arial" w:cs="Arial"/>
      <w:sz w:val="22"/>
    </w:rPr>
  </w:style>
  <w:style w:type="paragraph" w:styleId="Title">
    <w:name w:val="Title"/>
    <w:basedOn w:val="Normal"/>
    <w:link w:val="TitleChar"/>
    <w:uiPriority w:val="10"/>
    <w:qFormat/>
    <w:rsid w:val="009D20C6"/>
    <w:pPr>
      <w:spacing w:after="200"/>
      <w:jc w:val="center"/>
    </w:pPr>
    <w:rPr>
      <w:rFonts w:ascii="Arial" w:eastAsia="Times New Roman" w:hAnsi="Arial"/>
      <w:b/>
      <w:sz w:val="22"/>
      <w:szCs w:val="20"/>
    </w:rPr>
  </w:style>
  <w:style w:type="character" w:customStyle="1" w:styleId="TitleChar">
    <w:name w:val="Title Char"/>
    <w:basedOn w:val="DefaultParagraphFont"/>
    <w:link w:val="Title"/>
    <w:uiPriority w:val="10"/>
    <w:rsid w:val="009D20C6"/>
    <w:rPr>
      <w:rFonts w:ascii="Arial" w:eastAsia="Times New Roman" w:hAnsi="Arial"/>
      <w:b/>
      <w:sz w:val="22"/>
      <w:szCs w:val="20"/>
    </w:rPr>
  </w:style>
  <w:style w:type="paragraph" w:styleId="BodyText3">
    <w:name w:val="Body Text 3"/>
    <w:basedOn w:val="Normal"/>
    <w:link w:val="BodyText3Char"/>
    <w:rsid w:val="009D20C6"/>
    <w:pPr>
      <w:spacing w:after="120"/>
    </w:pPr>
    <w:rPr>
      <w:rFonts w:ascii="Arial" w:eastAsia="Times New Roman" w:hAnsi="Arial"/>
      <w:sz w:val="16"/>
      <w:szCs w:val="16"/>
    </w:rPr>
  </w:style>
  <w:style w:type="character" w:customStyle="1" w:styleId="BodyText3Char">
    <w:name w:val="Body Text 3 Char"/>
    <w:basedOn w:val="DefaultParagraphFont"/>
    <w:link w:val="BodyText3"/>
    <w:rsid w:val="009D20C6"/>
    <w:rPr>
      <w:rFonts w:ascii="Arial" w:eastAsia="Times New Roman" w:hAnsi="Arial"/>
      <w:sz w:val="16"/>
      <w:szCs w:val="16"/>
    </w:rPr>
  </w:style>
  <w:style w:type="paragraph" w:styleId="BodyText">
    <w:name w:val="Body Text"/>
    <w:basedOn w:val="Normal"/>
    <w:link w:val="BodyTextChar"/>
    <w:rsid w:val="009D20C6"/>
    <w:pPr>
      <w:spacing w:after="120"/>
    </w:pPr>
    <w:rPr>
      <w:rFonts w:ascii="Arial" w:eastAsia="Times New Roman" w:hAnsi="Arial"/>
      <w:sz w:val="22"/>
      <w:szCs w:val="20"/>
    </w:rPr>
  </w:style>
  <w:style w:type="character" w:customStyle="1" w:styleId="BodyTextChar">
    <w:name w:val="Body Text Char"/>
    <w:basedOn w:val="DefaultParagraphFont"/>
    <w:link w:val="BodyText"/>
    <w:rsid w:val="009D20C6"/>
    <w:rPr>
      <w:rFonts w:ascii="Arial" w:eastAsia="Times New Roman" w:hAnsi="Arial"/>
      <w:sz w:val="22"/>
      <w:szCs w:val="20"/>
    </w:rPr>
  </w:style>
  <w:style w:type="paragraph" w:styleId="BodyText2">
    <w:name w:val="Body Text 2"/>
    <w:basedOn w:val="Normal"/>
    <w:link w:val="BodyText2Char"/>
    <w:rsid w:val="009D20C6"/>
    <w:pPr>
      <w:spacing w:after="120" w:line="480" w:lineRule="auto"/>
    </w:pPr>
    <w:rPr>
      <w:rFonts w:ascii="Arial" w:eastAsia="Times New Roman" w:hAnsi="Arial"/>
      <w:sz w:val="22"/>
      <w:szCs w:val="20"/>
    </w:rPr>
  </w:style>
  <w:style w:type="character" w:customStyle="1" w:styleId="BodyText2Char">
    <w:name w:val="Body Text 2 Char"/>
    <w:basedOn w:val="DefaultParagraphFont"/>
    <w:link w:val="BodyText2"/>
    <w:rsid w:val="009D20C6"/>
    <w:rPr>
      <w:rFonts w:ascii="Arial" w:eastAsia="Times New Roman" w:hAnsi="Arial"/>
      <w:sz w:val="22"/>
      <w:szCs w:val="20"/>
    </w:rPr>
  </w:style>
  <w:style w:type="paragraph" w:styleId="BodyTextIndent2">
    <w:name w:val="Body Text Indent 2"/>
    <w:basedOn w:val="Normal"/>
    <w:link w:val="BodyTextIndent2Char"/>
    <w:uiPriority w:val="99"/>
    <w:semiHidden/>
    <w:unhideWhenUsed/>
    <w:rsid w:val="009D010D"/>
    <w:pPr>
      <w:spacing w:after="120" w:line="480" w:lineRule="auto"/>
      <w:ind w:left="360"/>
    </w:pPr>
    <w:rPr>
      <w:rFonts w:ascii="Arial" w:eastAsia="Times New Roman" w:hAnsi="Arial"/>
      <w:sz w:val="22"/>
      <w:szCs w:val="20"/>
    </w:rPr>
  </w:style>
  <w:style w:type="character" w:customStyle="1" w:styleId="BodyTextIndent2Char">
    <w:name w:val="Body Text Indent 2 Char"/>
    <w:basedOn w:val="DefaultParagraphFont"/>
    <w:link w:val="BodyTextIndent2"/>
    <w:uiPriority w:val="99"/>
    <w:semiHidden/>
    <w:rsid w:val="009D010D"/>
    <w:rPr>
      <w:rFonts w:ascii="Arial" w:eastAsia="Times New Roman" w:hAnsi="Arial"/>
      <w:sz w:val="22"/>
      <w:szCs w:val="20"/>
    </w:rPr>
  </w:style>
  <w:style w:type="paragraph" w:styleId="TOAHeading">
    <w:name w:val="toa heading"/>
    <w:basedOn w:val="Normal"/>
    <w:next w:val="Normal"/>
    <w:rsid w:val="009D010D"/>
    <w:pPr>
      <w:widowControl w:val="0"/>
      <w:tabs>
        <w:tab w:val="right" w:pos="9360"/>
      </w:tabs>
      <w:suppressAutoHyphens/>
      <w:spacing w:after="200"/>
    </w:pPr>
    <w:rPr>
      <w:rFonts w:ascii="CG Times" w:eastAsia="Times New Roman" w:hAnsi="CG Times"/>
      <w:snapToGrid w:val="0"/>
      <w:sz w:val="20"/>
      <w:szCs w:val="20"/>
    </w:rPr>
  </w:style>
  <w:style w:type="paragraph" w:styleId="Header">
    <w:name w:val="header"/>
    <w:basedOn w:val="Normal"/>
    <w:link w:val="HeaderChar"/>
    <w:uiPriority w:val="99"/>
    <w:semiHidden/>
    <w:unhideWhenUsed/>
    <w:rsid w:val="00E14D83"/>
    <w:pPr>
      <w:tabs>
        <w:tab w:val="center" w:pos="4680"/>
        <w:tab w:val="right" w:pos="9360"/>
      </w:tabs>
    </w:pPr>
  </w:style>
  <w:style w:type="character" w:customStyle="1" w:styleId="HeaderChar">
    <w:name w:val="Header Char"/>
    <w:basedOn w:val="DefaultParagraphFont"/>
    <w:link w:val="Header"/>
    <w:uiPriority w:val="99"/>
    <w:semiHidden/>
    <w:rsid w:val="00E14D83"/>
  </w:style>
  <w:style w:type="paragraph" w:styleId="Footer">
    <w:name w:val="footer"/>
    <w:basedOn w:val="Normal"/>
    <w:link w:val="FooterChar"/>
    <w:uiPriority w:val="99"/>
    <w:semiHidden/>
    <w:unhideWhenUsed/>
    <w:rsid w:val="00E14D83"/>
    <w:pPr>
      <w:tabs>
        <w:tab w:val="center" w:pos="4680"/>
        <w:tab w:val="right" w:pos="9360"/>
      </w:tabs>
    </w:pPr>
  </w:style>
  <w:style w:type="character" w:customStyle="1" w:styleId="FooterChar">
    <w:name w:val="Footer Char"/>
    <w:basedOn w:val="DefaultParagraphFont"/>
    <w:link w:val="Footer"/>
    <w:uiPriority w:val="99"/>
    <w:semiHidden/>
    <w:rsid w:val="00E14D83"/>
  </w:style>
  <w:style w:type="character" w:styleId="Hyperlink">
    <w:name w:val="Hyperlink"/>
    <w:basedOn w:val="DefaultParagraphFont"/>
    <w:uiPriority w:val="99"/>
    <w:unhideWhenUsed/>
    <w:rsid w:val="00386F84"/>
    <w:rPr>
      <w:color w:val="0000FF" w:themeColor="hyperlink"/>
      <w:u w:val="single"/>
    </w:rPr>
  </w:style>
  <w:style w:type="paragraph" w:styleId="PlainText">
    <w:name w:val="Plain Text"/>
    <w:basedOn w:val="Normal"/>
    <w:link w:val="PlainTextChar"/>
    <w:uiPriority w:val="99"/>
    <w:unhideWhenUsed/>
    <w:rsid w:val="003177BD"/>
    <w:pPr>
      <w:ind w:left="1440"/>
    </w:pPr>
    <w:rPr>
      <w:rFonts w:ascii="Consolas" w:eastAsia="Calibri" w:hAnsi="Consolas"/>
      <w:sz w:val="21"/>
      <w:szCs w:val="21"/>
    </w:rPr>
  </w:style>
  <w:style w:type="character" w:customStyle="1" w:styleId="PlainTextChar">
    <w:name w:val="Plain Text Char"/>
    <w:basedOn w:val="DefaultParagraphFont"/>
    <w:link w:val="PlainText"/>
    <w:uiPriority w:val="99"/>
    <w:rsid w:val="003177BD"/>
    <w:rPr>
      <w:rFonts w:ascii="Consolas" w:eastAsia="Calibri" w:hAnsi="Consolas"/>
      <w:sz w:val="21"/>
      <w:szCs w:val="21"/>
    </w:rPr>
  </w:style>
  <w:style w:type="paragraph" w:styleId="BalloonText">
    <w:name w:val="Balloon Text"/>
    <w:basedOn w:val="Normal"/>
    <w:link w:val="BalloonTextChar"/>
    <w:uiPriority w:val="99"/>
    <w:semiHidden/>
    <w:unhideWhenUsed/>
    <w:rsid w:val="00C154A1"/>
    <w:rPr>
      <w:rFonts w:ascii="Tahoma" w:hAnsi="Tahoma" w:cs="Tahoma"/>
      <w:sz w:val="16"/>
      <w:szCs w:val="16"/>
    </w:rPr>
  </w:style>
  <w:style w:type="character" w:customStyle="1" w:styleId="BalloonTextChar">
    <w:name w:val="Balloon Text Char"/>
    <w:basedOn w:val="DefaultParagraphFont"/>
    <w:link w:val="BalloonText"/>
    <w:uiPriority w:val="99"/>
    <w:semiHidden/>
    <w:rsid w:val="00C154A1"/>
    <w:rPr>
      <w:rFonts w:ascii="Tahoma" w:hAnsi="Tahoma" w:cs="Tahoma"/>
      <w:sz w:val="16"/>
      <w:szCs w:val="16"/>
    </w:rPr>
  </w:style>
  <w:style w:type="character" w:styleId="CommentReference">
    <w:name w:val="annotation reference"/>
    <w:basedOn w:val="DefaultParagraphFont"/>
    <w:uiPriority w:val="99"/>
    <w:semiHidden/>
    <w:unhideWhenUsed/>
    <w:rsid w:val="003F1187"/>
    <w:rPr>
      <w:sz w:val="16"/>
      <w:szCs w:val="16"/>
    </w:rPr>
  </w:style>
  <w:style w:type="paragraph" w:styleId="CommentText">
    <w:name w:val="annotation text"/>
    <w:basedOn w:val="Normal"/>
    <w:link w:val="CommentTextChar"/>
    <w:uiPriority w:val="99"/>
    <w:semiHidden/>
    <w:unhideWhenUsed/>
    <w:rsid w:val="003F1187"/>
    <w:rPr>
      <w:sz w:val="20"/>
      <w:szCs w:val="20"/>
    </w:rPr>
  </w:style>
  <w:style w:type="character" w:customStyle="1" w:styleId="CommentTextChar">
    <w:name w:val="Comment Text Char"/>
    <w:basedOn w:val="DefaultParagraphFont"/>
    <w:link w:val="CommentText"/>
    <w:uiPriority w:val="99"/>
    <w:semiHidden/>
    <w:rsid w:val="003F1187"/>
    <w:rPr>
      <w:sz w:val="20"/>
      <w:szCs w:val="20"/>
    </w:rPr>
  </w:style>
  <w:style w:type="paragraph" w:styleId="CommentSubject">
    <w:name w:val="annotation subject"/>
    <w:basedOn w:val="CommentText"/>
    <w:next w:val="CommentText"/>
    <w:link w:val="CommentSubjectChar"/>
    <w:uiPriority w:val="99"/>
    <w:semiHidden/>
    <w:unhideWhenUsed/>
    <w:rsid w:val="003F1187"/>
    <w:rPr>
      <w:b/>
      <w:bCs/>
    </w:rPr>
  </w:style>
  <w:style w:type="character" w:customStyle="1" w:styleId="CommentSubjectChar">
    <w:name w:val="Comment Subject Char"/>
    <w:basedOn w:val="CommentTextChar"/>
    <w:link w:val="CommentSubject"/>
    <w:uiPriority w:val="99"/>
    <w:semiHidden/>
    <w:rsid w:val="003F11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88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NovakS\AppData\Local\Microsoft\Windows\Temporary%20Internet%20Files\Content.Outlook\AASNUIAV\erik.reseland@courts.state.mn.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42</Pages>
  <Words>14736</Words>
  <Characters>83998</Characters>
  <Application>Microsoft Office Word</Application>
  <DocSecurity>0</DocSecurity>
  <Lines>699</Lines>
  <Paragraphs>197</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98537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Novak, Sarah</cp:lastModifiedBy>
  <cp:revision>7</cp:revision>
  <cp:lastPrinted>2012-12-03T15:46:00Z</cp:lastPrinted>
  <dcterms:created xsi:type="dcterms:W3CDTF">2012-12-04T15:00:00Z</dcterms:created>
  <dcterms:modified xsi:type="dcterms:W3CDTF">2012-12-04T17:40:00Z</dcterms:modified>
</cp:coreProperties>
</file>