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C6E2" w14:textId="77777777" w:rsidR="002C0264" w:rsidRDefault="002C0264" w:rsidP="00D900D3">
      <w:pPr>
        <w:pStyle w:val="Heading1"/>
        <w:tabs>
          <w:tab w:val="left" w:pos="7200"/>
        </w:tabs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MINNESOTA</w:t>
          </w:r>
        </w:smartTag>
      </w:smartTag>
      <w:r w:rsidR="00D900D3">
        <w:tab/>
      </w:r>
      <w:r>
        <w:t>DISTRICT COURT</w:t>
      </w:r>
    </w:p>
    <w:p w14:paraId="54B3C569" w14:textId="77777777" w:rsidR="002C0264" w:rsidRDefault="002C0264">
      <w:pPr>
        <w:rPr>
          <w:b/>
        </w:rPr>
      </w:pPr>
    </w:p>
    <w:p w14:paraId="0FA929FC" w14:textId="77777777" w:rsidR="002C0264" w:rsidRDefault="002C0264" w:rsidP="00D900D3">
      <w:pPr>
        <w:pStyle w:val="Heading1"/>
        <w:tabs>
          <w:tab w:val="left" w:pos="5850"/>
        </w:tabs>
      </w:pP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HENNEPIN</w:t>
          </w:r>
        </w:smartTag>
      </w:smartTag>
      <w:r w:rsidR="00D900D3">
        <w:tab/>
      </w:r>
      <w:r>
        <w:t>FOURTH JUDICIAL DISTRICT</w:t>
      </w:r>
    </w:p>
    <w:p w14:paraId="67BC5E0B" w14:textId="77777777" w:rsidR="002C0264" w:rsidRDefault="002C0264">
      <w:pPr>
        <w:jc w:val="right"/>
        <w:rPr>
          <w:b/>
        </w:rPr>
      </w:pPr>
    </w:p>
    <w:p w14:paraId="4070C05C" w14:textId="77777777" w:rsidR="002C0264" w:rsidRDefault="002C0264">
      <w:pPr>
        <w:rPr>
          <w:b/>
        </w:rPr>
      </w:pPr>
    </w:p>
    <w:p w14:paraId="409066A2" w14:textId="77777777" w:rsidR="002C0264" w:rsidRDefault="002C0264">
      <w:pPr>
        <w:rPr>
          <w:b/>
        </w:rPr>
      </w:pPr>
    </w:p>
    <w:p w14:paraId="7EBE2D30" w14:textId="4F172B42" w:rsidR="002C0264" w:rsidRDefault="002C0264">
      <w:pPr>
        <w:rPr>
          <w:b/>
        </w:rPr>
      </w:pPr>
      <w:r>
        <w:rPr>
          <w:b/>
        </w:rPr>
        <w:t>______________________</w:t>
      </w:r>
      <w:r w:rsidR="0063505C">
        <w:rPr>
          <w:b/>
        </w:rPr>
        <w:t>_</w:t>
      </w:r>
      <w:r>
        <w:rPr>
          <w:b/>
        </w:rPr>
        <w:t>_________</w:t>
      </w:r>
    </w:p>
    <w:p w14:paraId="29C53A1F" w14:textId="3AE578F2" w:rsidR="0063505C" w:rsidRDefault="00D900D3" w:rsidP="001B7A1E">
      <w:pPr>
        <w:tabs>
          <w:tab w:val="left" w:pos="2880"/>
          <w:tab w:val="left" w:pos="5760"/>
        </w:tabs>
        <w:ind w:left="5760" w:hanging="6480"/>
        <w:rPr>
          <w:b/>
          <w:sz w:val="28"/>
          <w:szCs w:val="28"/>
        </w:rPr>
      </w:pPr>
      <w:r>
        <w:rPr>
          <w:sz w:val="20"/>
        </w:rPr>
        <w:tab/>
      </w:r>
      <w:r w:rsidR="002C0264" w:rsidRPr="0063505C">
        <w:rPr>
          <w:szCs w:val="24"/>
        </w:rPr>
        <w:t>Petitioner</w:t>
      </w:r>
      <w:r w:rsidR="008179BA" w:rsidRPr="0063505C">
        <w:rPr>
          <w:szCs w:val="24"/>
        </w:rPr>
        <w:t>,</w:t>
      </w:r>
      <w:r>
        <w:tab/>
      </w:r>
      <w:r w:rsidR="002C0264" w:rsidRPr="0063505C">
        <w:rPr>
          <w:b/>
          <w:sz w:val="28"/>
          <w:szCs w:val="28"/>
        </w:rPr>
        <w:t>WAIVER OF</w:t>
      </w:r>
      <w:r w:rsidR="00F477FA" w:rsidRPr="0063505C">
        <w:rPr>
          <w:b/>
          <w:sz w:val="28"/>
          <w:szCs w:val="28"/>
        </w:rPr>
        <w:t xml:space="preserve"> RIGHT</w:t>
      </w:r>
      <w:r w:rsidR="001B7A1E">
        <w:rPr>
          <w:b/>
          <w:sz w:val="28"/>
          <w:szCs w:val="28"/>
        </w:rPr>
        <w:t xml:space="preserve"> TO</w:t>
      </w:r>
    </w:p>
    <w:p w14:paraId="60D8908F" w14:textId="1A51CCC9" w:rsidR="002C0264" w:rsidRPr="0063505C" w:rsidRDefault="0063505C" w:rsidP="001B7A1E">
      <w:pPr>
        <w:tabs>
          <w:tab w:val="left" w:pos="2880"/>
          <w:tab w:val="left" w:pos="5760"/>
        </w:tabs>
        <w:ind w:left="6030" w:hanging="603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77FA" w:rsidRPr="0063505C">
        <w:rPr>
          <w:b/>
          <w:sz w:val="28"/>
          <w:szCs w:val="28"/>
        </w:rPr>
        <w:t xml:space="preserve">CONTESTED </w:t>
      </w:r>
      <w:r w:rsidR="001B7A1E">
        <w:rPr>
          <w:b/>
          <w:sz w:val="28"/>
          <w:szCs w:val="28"/>
        </w:rPr>
        <w:t>H</w:t>
      </w:r>
      <w:r w:rsidR="00F477FA" w:rsidRPr="0063505C">
        <w:rPr>
          <w:b/>
          <w:sz w:val="28"/>
          <w:szCs w:val="28"/>
        </w:rPr>
        <w:t>EARING</w:t>
      </w:r>
    </w:p>
    <w:p w14:paraId="2C81EF9F" w14:textId="7597B8BE" w:rsidR="00F477FA" w:rsidRDefault="00F477FA" w:rsidP="00F477FA">
      <w:pPr>
        <w:tabs>
          <w:tab w:val="left" w:pos="2880"/>
          <w:tab w:val="left" w:pos="5760"/>
        </w:tabs>
        <w:ind w:left="5760" w:hanging="5760"/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6F2E9D2E" w14:textId="77777777" w:rsidR="002C0264" w:rsidRDefault="002C0264"/>
    <w:p w14:paraId="6A50E8BE" w14:textId="0DC2D8BF" w:rsidR="002C0264" w:rsidRDefault="00F477FA">
      <w:pPr>
        <w:rPr>
          <w:b/>
          <w:sz w:val="32"/>
        </w:rPr>
      </w:pPr>
      <w:r>
        <w:t>v</w:t>
      </w:r>
      <w:r w:rsidR="00D900D3">
        <w:t>s.</w:t>
      </w:r>
    </w:p>
    <w:p w14:paraId="3CFDA4C1" w14:textId="77777777" w:rsidR="002C0264" w:rsidRDefault="002C0264"/>
    <w:p w14:paraId="69A650E2" w14:textId="77777777" w:rsidR="002C0264" w:rsidRDefault="002C0264"/>
    <w:p w14:paraId="447E2A01" w14:textId="5A6DCB01" w:rsidR="00F477FA" w:rsidRDefault="002C0264" w:rsidP="00F477FA">
      <w:pPr>
        <w:tabs>
          <w:tab w:val="left" w:pos="5580"/>
        </w:tabs>
      </w:pPr>
      <w:r>
        <w:t>Co</w:t>
      </w:r>
      <w:r w:rsidR="00D900D3">
        <w:t>mmissioner of Public Safety</w:t>
      </w:r>
      <w:r w:rsidR="00F477FA">
        <w:tab/>
      </w:r>
      <w:r w:rsidR="004D1610">
        <w:t xml:space="preserve">Court </w:t>
      </w:r>
      <w:r w:rsidR="00F477FA">
        <w:t xml:space="preserve">File No. </w:t>
      </w:r>
      <w:r w:rsidR="001B7A1E">
        <w:t>____________________</w:t>
      </w:r>
    </w:p>
    <w:p w14:paraId="5B9E44AE" w14:textId="14EB2C54" w:rsidR="002C0264" w:rsidRPr="0063505C" w:rsidRDefault="00F477FA" w:rsidP="00F477FA">
      <w:pPr>
        <w:tabs>
          <w:tab w:val="left" w:pos="5580"/>
        </w:tabs>
        <w:rPr>
          <w:szCs w:val="24"/>
        </w:rPr>
      </w:pPr>
      <w:r>
        <w:rPr>
          <w:sz w:val="20"/>
        </w:rPr>
        <w:t xml:space="preserve">                                                     </w:t>
      </w:r>
      <w:r w:rsidR="00D900D3" w:rsidRPr="0063505C">
        <w:rPr>
          <w:szCs w:val="24"/>
        </w:rPr>
        <w:t>Respondent</w:t>
      </w:r>
      <w:r w:rsidR="0063505C">
        <w:rPr>
          <w:szCs w:val="24"/>
        </w:rPr>
        <w:t>.</w:t>
      </w:r>
    </w:p>
    <w:p w14:paraId="61BDB4D4" w14:textId="77777777" w:rsidR="002C0264" w:rsidRPr="0063505C" w:rsidRDefault="002C0264">
      <w:pPr>
        <w:pBdr>
          <w:bottom w:val="single" w:sz="12" w:space="1" w:color="auto"/>
        </w:pBdr>
        <w:rPr>
          <w:szCs w:val="24"/>
        </w:rPr>
      </w:pPr>
    </w:p>
    <w:p w14:paraId="45CF1F41" w14:textId="77777777" w:rsidR="002C0264" w:rsidRDefault="002C0264"/>
    <w:p w14:paraId="35EECC38" w14:textId="77777777" w:rsidR="002C0264" w:rsidRDefault="002C0264"/>
    <w:p w14:paraId="251D3E63" w14:textId="77777777" w:rsidR="002C0264" w:rsidRDefault="002C0264"/>
    <w:p w14:paraId="6DEF1EB9" w14:textId="7BB7D258" w:rsidR="002C0264" w:rsidRDefault="002C0264">
      <w:r>
        <w:t>_____</w:t>
      </w:r>
      <w:r>
        <w:tab/>
        <w:t>The petitioner</w:t>
      </w:r>
      <w:r w:rsidR="00F477FA">
        <w:t xml:space="preserve"> is </w:t>
      </w:r>
      <w:r>
        <w:t>represented by ________________________________________</w:t>
      </w:r>
      <w:r w:rsidR="00F477FA">
        <w:t>.</w:t>
      </w:r>
    </w:p>
    <w:p w14:paraId="097A9958" w14:textId="77777777" w:rsidR="002C0264" w:rsidRDefault="002C0264"/>
    <w:p w14:paraId="3F597B71" w14:textId="77777777" w:rsidR="002C0264" w:rsidRDefault="00D900D3">
      <w:r>
        <w:t>_____</w:t>
      </w:r>
      <w:r>
        <w:tab/>
      </w:r>
      <w:r w:rsidR="002C0264">
        <w:t>The petitioner is pro-se.</w:t>
      </w:r>
    </w:p>
    <w:p w14:paraId="66E179E9" w14:textId="77777777" w:rsidR="002C0264" w:rsidRDefault="002C0264"/>
    <w:p w14:paraId="730ED401" w14:textId="5802CCF4" w:rsidR="002C0264" w:rsidRDefault="002C0264" w:rsidP="008179BA">
      <w:r>
        <w:t xml:space="preserve">Petitioner hereby withdraws the petition for review </w:t>
      </w:r>
      <w:r w:rsidR="0063505C">
        <w:t xml:space="preserve">filed </w:t>
      </w:r>
      <w:r>
        <w:t>pursuant to Minn</w:t>
      </w:r>
      <w:r w:rsidR="008179BA">
        <w:t xml:space="preserve">. </w:t>
      </w:r>
      <w:r>
        <w:t>Stat</w:t>
      </w:r>
      <w:r w:rsidR="009406BC">
        <w:t>.</w:t>
      </w:r>
      <w:r>
        <w:t xml:space="preserve"> 169</w:t>
      </w:r>
      <w:r w:rsidR="00D900D3">
        <w:t>A.53</w:t>
      </w:r>
      <w:r w:rsidR="003D2650">
        <w:t xml:space="preserve"> </w:t>
      </w:r>
      <w:r w:rsidR="00D900D3">
        <w:t>s</w:t>
      </w:r>
      <w:r w:rsidR="003D2650">
        <w:t xml:space="preserve">ubd. </w:t>
      </w:r>
      <w:r w:rsidR="00D900D3">
        <w:t>2 and 3.</w:t>
      </w:r>
    </w:p>
    <w:p w14:paraId="1AE82DF1" w14:textId="77777777" w:rsidR="00D900D3" w:rsidRDefault="00D900D3">
      <w:pPr>
        <w:spacing w:line="480" w:lineRule="auto"/>
      </w:pPr>
    </w:p>
    <w:p w14:paraId="58372887" w14:textId="77777777" w:rsidR="002C0264" w:rsidRDefault="002C0264">
      <w:pPr>
        <w:jc w:val="right"/>
      </w:pPr>
    </w:p>
    <w:p w14:paraId="571AA2CD" w14:textId="77777777" w:rsidR="002C0264" w:rsidRDefault="002C0264">
      <w:pPr>
        <w:jc w:val="right"/>
      </w:pPr>
    </w:p>
    <w:p w14:paraId="33E4718F" w14:textId="77777777" w:rsidR="002C0264" w:rsidRDefault="00D900D3" w:rsidP="001B7A1E">
      <w:pPr>
        <w:tabs>
          <w:tab w:val="left" w:pos="5040"/>
        </w:tabs>
        <w:ind w:right="-306"/>
      </w:pPr>
      <w:r>
        <w:tab/>
      </w:r>
      <w:r w:rsidR="002C0264">
        <w:t>____________________________________</w:t>
      </w:r>
    </w:p>
    <w:p w14:paraId="5DE541AE" w14:textId="77777777" w:rsidR="002C0264" w:rsidRDefault="00D900D3" w:rsidP="00D900D3">
      <w:pPr>
        <w:tabs>
          <w:tab w:val="left" w:pos="5040"/>
        </w:tabs>
      </w:pPr>
      <w:r>
        <w:tab/>
      </w:r>
      <w:r w:rsidR="002C0264">
        <w:t>Attorney for Petitioner/Pro-Se Petitioner</w:t>
      </w:r>
    </w:p>
    <w:p w14:paraId="3F159C08" w14:textId="77777777" w:rsidR="002C0264" w:rsidRDefault="002C0264" w:rsidP="00D900D3"/>
    <w:p w14:paraId="3B0FC75B" w14:textId="77777777" w:rsidR="00D900D3" w:rsidRDefault="00D900D3" w:rsidP="00D900D3"/>
    <w:p w14:paraId="675FCFD7" w14:textId="77777777" w:rsidR="002C0264" w:rsidRDefault="002C0264" w:rsidP="00D900D3">
      <w:r>
        <w:t>Dated:</w:t>
      </w:r>
      <w:r w:rsidR="00D900D3">
        <w:tab/>
      </w:r>
      <w:r>
        <w:t>_____________________</w:t>
      </w:r>
    </w:p>
    <w:p w14:paraId="61B54684" w14:textId="77777777" w:rsidR="002C0264" w:rsidRDefault="002C0264" w:rsidP="00D900D3"/>
    <w:sectPr w:rsidR="002C0264" w:rsidSect="001B7A1E">
      <w:footerReference w:type="default" r:id="rId6"/>
      <w:pgSz w:w="12240" w:h="15840" w:code="1"/>
      <w:pgMar w:top="1440" w:right="1296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ACA6" w14:textId="77777777" w:rsidR="00595337" w:rsidRDefault="00595337">
      <w:r>
        <w:separator/>
      </w:r>
    </w:p>
  </w:endnote>
  <w:endnote w:type="continuationSeparator" w:id="0">
    <w:p w14:paraId="18A061B6" w14:textId="77777777" w:rsidR="00595337" w:rsidRDefault="0059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6D3D" w14:textId="6F72F881" w:rsidR="0063505C" w:rsidRPr="0063505C" w:rsidRDefault="0063505C">
    <w:pPr>
      <w:pStyle w:val="Footer"/>
      <w:rPr>
        <w:sz w:val="18"/>
        <w:szCs w:val="18"/>
      </w:rPr>
    </w:pPr>
    <w:r w:rsidRPr="0063505C">
      <w:rPr>
        <w:sz w:val="18"/>
        <w:szCs w:val="18"/>
      </w:rPr>
      <w:t xml:space="preserve">District 4 </w:t>
    </w:r>
    <w:r w:rsidRPr="0063505C">
      <w:rPr>
        <w:sz w:val="18"/>
        <w:szCs w:val="18"/>
      </w:rPr>
      <w:tab/>
    </w:r>
    <w:r w:rsidRPr="0063505C">
      <w:rPr>
        <w:sz w:val="18"/>
        <w:szCs w:val="18"/>
      </w:rPr>
      <w:t>IC Waiver of Right to Contested Hearing</w:t>
    </w:r>
    <w:r w:rsidRPr="0063505C">
      <w:rPr>
        <w:sz w:val="18"/>
        <w:szCs w:val="18"/>
      </w:rPr>
      <w:ptab w:relativeTo="margin" w:alignment="right" w:leader="none"/>
    </w:r>
    <w:r w:rsidRPr="0063505C">
      <w:rPr>
        <w:sz w:val="18"/>
        <w:szCs w:val="18"/>
      </w:rPr>
      <w:t>Last revised 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BCC3" w14:textId="77777777" w:rsidR="00595337" w:rsidRDefault="00595337">
      <w:r>
        <w:separator/>
      </w:r>
    </w:p>
  </w:footnote>
  <w:footnote w:type="continuationSeparator" w:id="0">
    <w:p w14:paraId="0870049F" w14:textId="77777777" w:rsidR="00595337" w:rsidRDefault="0059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5C"/>
    <w:rsid w:val="0006516D"/>
    <w:rsid w:val="001B7A1E"/>
    <w:rsid w:val="002C0264"/>
    <w:rsid w:val="0038666B"/>
    <w:rsid w:val="003D2650"/>
    <w:rsid w:val="004D1610"/>
    <w:rsid w:val="00595337"/>
    <w:rsid w:val="0063505C"/>
    <w:rsid w:val="008179BA"/>
    <w:rsid w:val="009406BC"/>
    <w:rsid w:val="009B4153"/>
    <w:rsid w:val="00AD625C"/>
    <w:rsid w:val="00C06E44"/>
    <w:rsid w:val="00D900D3"/>
    <w:rsid w:val="00F4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A374821"/>
  <w15:chartTrackingRefBased/>
  <w15:docId w15:val="{6483C1FF-F624-45D8-BFC8-E733A376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Hennepin County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js2771</dc:creator>
  <cp:keywords/>
  <cp:lastModifiedBy>Lane, Lisa</cp:lastModifiedBy>
  <cp:revision>6</cp:revision>
  <cp:lastPrinted>2000-05-31T13:13:00Z</cp:lastPrinted>
  <dcterms:created xsi:type="dcterms:W3CDTF">2025-01-29T23:14:00Z</dcterms:created>
  <dcterms:modified xsi:type="dcterms:W3CDTF">2025-01-30T15:32:00Z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-863742245</vt:i4>
  </property>
  <property fmtid="{D5CDD505-2E9C-101B-9397-08002B2CF9AE}" pid="3" name="_EmailSubject">
    <vt:lpwstr>Web page</vt:lpwstr>
  </property>
  <property fmtid="{D5CDD505-2E9C-101B-9397-08002B2CF9AE}" pid="4" name="_AuthorEmail">
    <vt:lpwstr>Lynn.Fuchs@courts.state.mn.us</vt:lpwstr>
  </property>
  <property fmtid="{D5CDD505-2E9C-101B-9397-08002B2CF9AE}" pid="5" name="_AuthorEmailDisplayName">
    <vt:lpwstr>Fuchs, Lynn</vt:lpwstr>
  </property>
  <property fmtid="{D5CDD505-2E9C-101B-9397-08002B2CF9AE}" pid="6" name="_ReviewingToolsShownOnce">
    <vt:lpwstr/>
  </property>
</Properties>
</file>