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DC464" w14:textId="77777777" w:rsidR="00AF3245" w:rsidRPr="005245FB" w:rsidRDefault="00AF3245" w:rsidP="00314075">
      <w:pPr>
        <w:spacing w:after="0" w:line="240" w:lineRule="auto"/>
        <w:jc w:val="both"/>
        <w:rPr>
          <w:rFonts w:ascii="Times New Roman" w:hAnsi="Times New Roman" w:cs="Times New Roman"/>
          <w:b/>
          <w:color w:val="000000" w:themeColor="text1"/>
          <w:sz w:val="24"/>
          <w:szCs w:val="24"/>
        </w:rPr>
      </w:pPr>
    </w:p>
    <w:p w14:paraId="6AEA5A7D" w14:textId="77777777" w:rsidR="00297997" w:rsidRPr="005245FB" w:rsidRDefault="00297997" w:rsidP="00314075">
      <w:pPr>
        <w:spacing w:after="0" w:line="240" w:lineRule="auto"/>
        <w:jc w:val="both"/>
        <w:rPr>
          <w:rFonts w:ascii="Times New Roman" w:hAnsi="Times New Roman" w:cs="Times New Roman"/>
          <w:color w:val="000000" w:themeColor="text1"/>
          <w:sz w:val="24"/>
          <w:szCs w:val="24"/>
        </w:rPr>
      </w:pPr>
      <w:r w:rsidRPr="005245FB">
        <w:rPr>
          <w:rFonts w:ascii="Times New Roman" w:hAnsi="Times New Roman" w:cs="Times New Roman"/>
          <w:color w:val="000000" w:themeColor="text1"/>
          <w:sz w:val="24"/>
          <w:szCs w:val="24"/>
        </w:rPr>
        <w:t>Defendant Name:</w:t>
      </w:r>
      <w:r w:rsidR="00B60EB9" w:rsidRPr="005245FB">
        <w:rPr>
          <w:rFonts w:ascii="Times New Roman" w:hAnsi="Times New Roman" w:cs="Times New Roman"/>
          <w:color w:val="000000" w:themeColor="text1"/>
          <w:sz w:val="24"/>
          <w:szCs w:val="24"/>
        </w:rPr>
        <w:t xml:space="preserve">  </w:t>
      </w:r>
      <w:r w:rsidR="00B60EB9" w:rsidRPr="005245FB">
        <w:rPr>
          <w:rFonts w:ascii="Times New Roman" w:hAnsi="Times New Roman" w:cs="Times New Roman"/>
          <w:sz w:val="24"/>
          <w:szCs w:val="24"/>
        </w:rPr>
        <w:fldChar w:fldCharType="begin">
          <w:ffData>
            <w:name w:val="Text47"/>
            <w:enabled/>
            <w:calcOnExit w:val="0"/>
            <w:textInput/>
          </w:ffData>
        </w:fldChar>
      </w:r>
      <w:r w:rsidR="00B60EB9" w:rsidRPr="005245FB">
        <w:rPr>
          <w:rFonts w:ascii="Times New Roman" w:hAnsi="Times New Roman" w:cs="Times New Roman"/>
          <w:sz w:val="24"/>
          <w:szCs w:val="24"/>
        </w:rPr>
        <w:instrText xml:space="preserve"> FORMTEXT </w:instrText>
      </w:r>
      <w:r w:rsidR="00B60EB9" w:rsidRPr="005245FB">
        <w:rPr>
          <w:rFonts w:ascii="Times New Roman" w:hAnsi="Times New Roman" w:cs="Times New Roman"/>
          <w:sz w:val="24"/>
          <w:szCs w:val="24"/>
        </w:rPr>
      </w:r>
      <w:r w:rsidR="00B60EB9" w:rsidRPr="005245FB">
        <w:rPr>
          <w:rFonts w:ascii="Times New Roman" w:hAnsi="Times New Roman" w:cs="Times New Roman"/>
          <w:sz w:val="24"/>
          <w:szCs w:val="24"/>
        </w:rPr>
        <w:fldChar w:fldCharType="separate"/>
      </w:r>
      <w:r w:rsidR="00B60EB9" w:rsidRPr="005245FB">
        <w:rPr>
          <w:rFonts w:ascii="Times New Roman" w:hAnsi="Times New Roman" w:cs="Times New Roman"/>
          <w:noProof/>
          <w:sz w:val="24"/>
          <w:szCs w:val="24"/>
        </w:rPr>
        <w:t> </w:t>
      </w:r>
      <w:r w:rsidR="00B60EB9" w:rsidRPr="005245FB">
        <w:rPr>
          <w:rFonts w:ascii="Times New Roman" w:hAnsi="Times New Roman" w:cs="Times New Roman"/>
          <w:noProof/>
          <w:sz w:val="24"/>
          <w:szCs w:val="24"/>
        </w:rPr>
        <w:t> </w:t>
      </w:r>
      <w:r w:rsidR="00B60EB9" w:rsidRPr="005245FB">
        <w:rPr>
          <w:rFonts w:ascii="Times New Roman" w:hAnsi="Times New Roman" w:cs="Times New Roman"/>
          <w:noProof/>
          <w:sz w:val="24"/>
          <w:szCs w:val="24"/>
        </w:rPr>
        <w:t> </w:t>
      </w:r>
      <w:r w:rsidR="00B60EB9" w:rsidRPr="005245FB">
        <w:rPr>
          <w:rFonts w:ascii="Times New Roman" w:hAnsi="Times New Roman" w:cs="Times New Roman"/>
          <w:noProof/>
          <w:sz w:val="24"/>
          <w:szCs w:val="24"/>
        </w:rPr>
        <w:t> </w:t>
      </w:r>
      <w:r w:rsidR="00B60EB9" w:rsidRPr="005245FB">
        <w:rPr>
          <w:rFonts w:ascii="Times New Roman" w:hAnsi="Times New Roman" w:cs="Times New Roman"/>
          <w:noProof/>
          <w:sz w:val="24"/>
          <w:szCs w:val="24"/>
        </w:rPr>
        <w:t> </w:t>
      </w:r>
      <w:r w:rsidR="00B60EB9" w:rsidRPr="005245FB">
        <w:rPr>
          <w:rFonts w:ascii="Times New Roman" w:hAnsi="Times New Roman" w:cs="Times New Roman"/>
          <w:sz w:val="24"/>
          <w:szCs w:val="24"/>
        </w:rPr>
        <w:fldChar w:fldCharType="end"/>
      </w:r>
    </w:p>
    <w:p w14:paraId="3B9E6A3E" w14:textId="77777777" w:rsidR="00297997" w:rsidRPr="005245FB" w:rsidRDefault="00297997" w:rsidP="00314075">
      <w:pPr>
        <w:spacing w:after="0" w:line="240" w:lineRule="auto"/>
        <w:jc w:val="both"/>
        <w:rPr>
          <w:rFonts w:ascii="Times New Roman" w:hAnsi="Times New Roman" w:cs="Times New Roman"/>
          <w:color w:val="000000" w:themeColor="text1"/>
          <w:sz w:val="24"/>
          <w:szCs w:val="24"/>
        </w:rPr>
      </w:pPr>
      <w:r w:rsidRPr="005245FB">
        <w:rPr>
          <w:rFonts w:ascii="Times New Roman" w:hAnsi="Times New Roman" w:cs="Times New Roman"/>
          <w:color w:val="000000" w:themeColor="text1"/>
          <w:sz w:val="24"/>
          <w:szCs w:val="24"/>
        </w:rPr>
        <w:t>Date of Birth:</w:t>
      </w:r>
      <w:r w:rsidR="00B60EB9" w:rsidRPr="005245FB">
        <w:rPr>
          <w:rFonts w:ascii="Times New Roman" w:hAnsi="Times New Roman" w:cs="Times New Roman"/>
          <w:color w:val="000000" w:themeColor="text1"/>
          <w:sz w:val="24"/>
          <w:szCs w:val="24"/>
        </w:rPr>
        <w:t xml:space="preserve">  </w:t>
      </w:r>
      <w:r w:rsidR="00B60EB9" w:rsidRPr="005245FB">
        <w:rPr>
          <w:rFonts w:ascii="Times New Roman" w:hAnsi="Times New Roman" w:cs="Times New Roman"/>
          <w:sz w:val="24"/>
          <w:szCs w:val="24"/>
        </w:rPr>
        <w:fldChar w:fldCharType="begin">
          <w:ffData>
            <w:name w:val="Text47"/>
            <w:enabled/>
            <w:calcOnExit w:val="0"/>
            <w:textInput/>
          </w:ffData>
        </w:fldChar>
      </w:r>
      <w:r w:rsidR="00B60EB9" w:rsidRPr="005245FB">
        <w:rPr>
          <w:rFonts w:ascii="Times New Roman" w:hAnsi="Times New Roman" w:cs="Times New Roman"/>
          <w:sz w:val="24"/>
          <w:szCs w:val="24"/>
        </w:rPr>
        <w:instrText xml:space="preserve"> FORMTEXT </w:instrText>
      </w:r>
      <w:r w:rsidR="00B60EB9" w:rsidRPr="005245FB">
        <w:rPr>
          <w:rFonts w:ascii="Times New Roman" w:hAnsi="Times New Roman" w:cs="Times New Roman"/>
          <w:sz w:val="24"/>
          <w:szCs w:val="24"/>
        </w:rPr>
      </w:r>
      <w:r w:rsidR="00B60EB9" w:rsidRPr="005245FB">
        <w:rPr>
          <w:rFonts w:ascii="Times New Roman" w:hAnsi="Times New Roman" w:cs="Times New Roman"/>
          <w:sz w:val="24"/>
          <w:szCs w:val="24"/>
        </w:rPr>
        <w:fldChar w:fldCharType="separate"/>
      </w:r>
      <w:r w:rsidR="00B60EB9" w:rsidRPr="005245FB">
        <w:rPr>
          <w:rFonts w:ascii="Times New Roman" w:hAnsi="Times New Roman" w:cs="Times New Roman"/>
          <w:noProof/>
          <w:sz w:val="24"/>
          <w:szCs w:val="24"/>
        </w:rPr>
        <w:t> </w:t>
      </w:r>
      <w:r w:rsidR="00B60EB9" w:rsidRPr="005245FB">
        <w:rPr>
          <w:rFonts w:ascii="Times New Roman" w:hAnsi="Times New Roman" w:cs="Times New Roman"/>
          <w:noProof/>
          <w:sz w:val="24"/>
          <w:szCs w:val="24"/>
        </w:rPr>
        <w:t> </w:t>
      </w:r>
      <w:r w:rsidR="00B60EB9" w:rsidRPr="005245FB">
        <w:rPr>
          <w:rFonts w:ascii="Times New Roman" w:hAnsi="Times New Roman" w:cs="Times New Roman"/>
          <w:noProof/>
          <w:sz w:val="24"/>
          <w:szCs w:val="24"/>
        </w:rPr>
        <w:t> </w:t>
      </w:r>
      <w:r w:rsidR="00B60EB9" w:rsidRPr="005245FB">
        <w:rPr>
          <w:rFonts w:ascii="Times New Roman" w:hAnsi="Times New Roman" w:cs="Times New Roman"/>
          <w:noProof/>
          <w:sz w:val="24"/>
          <w:szCs w:val="24"/>
        </w:rPr>
        <w:t> </w:t>
      </w:r>
      <w:r w:rsidR="00B60EB9" w:rsidRPr="005245FB">
        <w:rPr>
          <w:rFonts w:ascii="Times New Roman" w:hAnsi="Times New Roman" w:cs="Times New Roman"/>
          <w:noProof/>
          <w:sz w:val="24"/>
          <w:szCs w:val="24"/>
        </w:rPr>
        <w:t> </w:t>
      </w:r>
      <w:r w:rsidR="00B60EB9" w:rsidRPr="005245FB">
        <w:rPr>
          <w:rFonts w:ascii="Times New Roman" w:hAnsi="Times New Roman" w:cs="Times New Roman"/>
          <w:sz w:val="24"/>
          <w:szCs w:val="24"/>
        </w:rPr>
        <w:fldChar w:fldCharType="end"/>
      </w:r>
    </w:p>
    <w:p w14:paraId="475E97AD" w14:textId="77777777" w:rsidR="00297997" w:rsidRPr="005245FB" w:rsidRDefault="00297997" w:rsidP="00314075">
      <w:pPr>
        <w:spacing w:after="0" w:line="240" w:lineRule="auto"/>
        <w:jc w:val="both"/>
        <w:rPr>
          <w:rFonts w:ascii="Times New Roman" w:hAnsi="Times New Roman" w:cs="Times New Roman"/>
          <w:color w:val="000000" w:themeColor="text1"/>
          <w:sz w:val="24"/>
          <w:szCs w:val="24"/>
        </w:rPr>
      </w:pPr>
      <w:r w:rsidRPr="005245FB">
        <w:rPr>
          <w:rFonts w:ascii="Times New Roman" w:hAnsi="Times New Roman" w:cs="Times New Roman"/>
          <w:color w:val="000000" w:themeColor="text1"/>
          <w:sz w:val="24"/>
          <w:szCs w:val="24"/>
        </w:rPr>
        <w:t>Court File No.:</w:t>
      </w:r>
      <w:r w:rsidR="00B60EB9" w:rsidRPr="005245FB">
        <w:rPr>
          <w:rFonts w:ascii="Times New Roman" w:hAnsi="Times New Roman" w:cs="Times New Roman"/>
          <w:color w:val="000000" w:themeColor="text1"/>
          <w:sz w:val="24"/>
          <w:szCs w:val="24"/>
        </w:rPr>
        <w:t xml:space="preserve">  </w:t>
      </w:r>
      <w:r w:rsidR="00B60EB9" w:rsidRPr="005245FB">
        <w:rPr>
          <w:rFonts w:ascii="Times New Roman" w:hAnsi="Times New Roman" w:cs="Times New Roman"/>
          <w:sz w:val="24"/>
          <w:szCs w:val="24"/>
        </w:rPr>
        <w:fldChar w:fldCharType="begin">
          <w:ffData>
            <w:name w:val="Text47"/>
            <w:enabled/>
            <w:calcOnExit w:val="0"/>
            <w:textInput/>
          </w:ffData>
        </w:fldChar>
      </w:r>
      <w:r w:rsidR="00B60EB9" w:rsidRPr="005245FB">
        <w:rPr>
          <w:rFonts w:ascii="Times New Roman" w:hAnsi="Times New Roman" w:cs="Times New Roman"/>
          <w:sz w:val="24"/>
          <w:szCs w:val="24"/>
        </w:rPr>
        <w:instrText xml:space="preserve"> FORMTEXT </w:instrText>
      </w:r>
      <w:r w:rsidR="00B60EB9" w:rsidRPr="005245FB">
        <w:rPr>
          <w:rFonts w:ascii="Times New Roman" w:hAnsi="Times New Roman" w:cs="Times New Roman"/>
          <w:sz w:val="24"/>
          <w:szCs w:val="24"/>
        </w:rPr>
      </w:r>
      <w:r w:rsidR="00B60EB9" w:rsidRPr="005245FB">
        <w:rPr>
          <w:rFonts w:ascii="Times New Roman" w:hAnsi="Times New Roman" w:cs="Times New Roman"/>
          <w:sz w:val="24"/>
          <w:szCs w:val="24"/>
        </w:rPr>
        <w:fldChar w:fldCharType="separate"/>
      </w:r>
      <w:r w:rsidR="00B60EB9" w:rsidRPr="005245FB">
        <w:rPr>
          <w:rFonts w:ascii="Times New Roman" w:hAnsi="Times New Roman" w:cs="Times New Roman"/>
          <w:noProof/>
          <w:sz w:val="24"/>
          <w:szCs w:val="24"/>
        </w:rPr>
        <w:t> </w:t>
      </w:r>
      <w:r w:rsidR="00B60EB9" w:rsidRPr="005245FB">
        <w:rPr>
          <w:rFonts w:ascii="Times New Roman" w:hAnsi="Times New Roman" w:cs="Times New Roman"/>
          <w:noProof/>
          <w:sz w:val="24"/>
          <w:szCs w:val="24"/>
        </w:rPr>
        <w:t> </w:t>
      </w:r>
      <w:r w:rsidR="00B60EB9" w:rsidRPr="005245FB">
        <w:rPr>
          <w:rFonts w:ascii="Times New Roman" w:hAnsi="Times New Roman" w:cs="Times New Roman"/>
          <w:noProof/>
          <w:sz w:val="24"/>
          <w:szCs w:val="24"/>
        </w:rPr>
        <w:t> </w:t>
      </w:r>
      <w:r w:rsidR="00B60EB9" w:rsidRPr="005245FB">
        <w:rPr>
          <w:rFonts w:ascii="Times New Roman" w:hAnsi="Times New Roman" w:cs="Times New Roman"/>
          <w:noProof/>
          <w:sz w:val="24"/>
          <w:szCs w:val="24"/>
        </w:rPr>
        <w:t> </w:t>
      </w:r>
      <w:r w:rsidR="00B60EB9" w:rsidRPr="005245FB">
        <w:rPr>
          <w:rFonts w:ascii="Times New Roman" w:hAnsi="Times New Roman" w:cs="Times New Roman"/>
          <w:noProof/>
          <w:sz w:val="24"/>
          <w:szCs w:val="24"/>
        </w:rPr>
        <w:t> </w:t>
      </w:r>
      <w:r w:rsidR="00B60EB9" w:rsidRPr="005245FB">
        <w:rPr>
          <w:rFonts w:ascii="Times New Roman" w:hAnsi="Times New Roman" w:cs="Times New Roman"/>
          <w:sz w:val="24"/>
          <w:szCs w:val="24"/>
        </w:rPr>
        <w:fldChar w:fldCharType="end"/>
      </w:r>
    </w:p>
    <w:p w14:paraId="12EDA8CF" w14:textId="77777777" w:rsidR="00297997" w:rsidRPr="005245FB" w:rsidRDefault="00297997" w:rsidP="00314075">
      <w:pPr>
        <w:spacing w:after="0" w:line="240" w:lineRule="auto"/>
        <w:jc w:val="both"/>
        <w:rPr>
          <w:rFonts w:ascii="Times New Roman" w:hAnsi="Times New Roman" w:cs="Times New Roman"/>
          <w:color w:val="000000" w:themeColor="text1"/>
          <w:sz w:val="24"/>
          <w:szCs w:val="24"/>
        </w:rPr>
      </w:pPr>
      <w:r w:rsidRPr="005245FB">
        <w:rPr>
          <w:rFonts w:ascii="Times New Roman" w:hAnsi="Times New Roman" w:cs="Times New Roman"/>
          <w:color w:val="000000" w:themeColor="text1"/>
          <w:sz w:val="24"/>
          <w:szCs w:val="24"/>
        </w:rPr>
        <w:t>Report Date:</w:t>
      </w:r>
      <w:r w:rsidR="00B60EB9" w:rsidRPr="005245FB">
        <w:rPr>
          <w:rFonts w:ascii="Times New Roman" w:hAnsi="Times New Roman" w:cs="Times New Roman"/>
          <w:color w:val="000000" w:themeColor="text1"/>
          <w:sz w:val="24"/>
          <w:szCs w:val="24"/>
        </w:rPr>
        <w:t xml:space="preserve">  </w:t>
      </w:r>
      <w:r w:rsidR="00B60EB9" w:rsidRPr="005245FB">
        <w:rPr>
          <w:rFonts w:ascii="Times New Roman" w:hAnsi="Times New Roman" w:cs="Times New Roman"/>
          <w:sz w:val="24"/>
          <w:szCs w:val="24"/>
        </w:rPr>
        <w:fldChar w:fldCharType="begin">
          <w:ffData>
            <w:name w:val="Text47"/>
            <w:enabled/>
            <w:calcOnExit w:val="0"/>
            <w:textInput/>
          </w:ffData>
        </w:fldChar>
      </w:r>
      <w:r w:rsidR="00B60EB9" w:rsidRPr="005245FB">
        <w:rPr>
          <w:rFonts w:ascii="Times New Roman" w:hAnsi="Times New Roman" w:cs="Times New Roman"/>
          <w:sz w:val="24"/>
          <w:szCs w:val="24"/>
        </w:rPr>
        <w:instrText xml:space="preserve"> FORMTEXT </w:instrText>
      </w:r>
      <w:r w:rsidR="00B60EB9" w:rsidRPr="005245FB">
        <w:rPr>
          <w:rFonts w:ascii="Times New Roman" w:hAnsi="Times New Roman" w:cs="Times New Roman"/>
          <w:sz w:val="24"/>
          <w:szCs w:val="24"/>
        </w:rPr>
      </w:r>
      <w:r w:rsidR="00B60EB9" w:rsidRPr="005245FB">
        <w:rPr>
          <w:rFonts w:ascii="Times New Roman" w:hAnsi="Times New Roman" w:cs="Times New Roman"/>
          <w:sz w:val="24"/>
          <w:szCs w:val="24"/>
        </w:rPr>
        <w:fldChar w:fldCharType="separate"/>
      </w:r>
      <w:r w:rsidR="00B60EB9" w:rsidRPr="005245FB">
        <w:rPr>
          <w:rFonts w:ascii="Times New Roman" w:hAnsi="Times New Roman" w:cs="Times New Roman"/>
          <w:noProof/>
          <w:sz w:val="24"/>
          <w:szCs w:val="24"/>
        </w:rPr>
        <w:t> </w:t>
      </w:r>
      <w:r w:rsidR="00B60EB9" w:rsidRPr="005245FB">
        <w:rPr>
          <w:rFonts w:ascii="Times New Roman" w:hAnsi="Times New Roman" w:cs="Times New Roman"/>
          <w:noProof/>
          <w:sz w:val="24"/>
          <w:szCs w:val="24"/>
        </w:rPr>
        <w:t> </w:t>
      </w:r>
      <w:r w:rsidR="00B60EB9" w:rsidRPr="005245FB">
        <w:rPr>
          <w:rFonts w:ascii="Times New Roman" w:hAnsi="Times New Roman" w:cs="Times New Roman"/>
          <w:noProof/>
          <w:sz w:val="24"/>
          <w:szCs w:val="24"/>
        </w:rPr>
        <w:t> </w:t>
      </w:r>
      <w:r w:rsidR="00B60EB9" w:rsidRPr="005245FB">
        <w:rPr>
          <w:rFonts w:ascii="Times New Roman" w:hAnsi="Times New Roman" w:cs="Times New Roman"/>
          <w:noProof/>
          <w:sz w:val="24"/>
          <w:szCs w:val="24"/>
        </w:rPr>
        <w:t> </w:t>
      </w:r>
      <w:r w:rsidR="00B60EB9" w:rsidRPr="005245FB">
        <w:rPr>
          <w:rFonts w:ascii="Times New Roman" w:hAnsi="Times New Roman" w:cs="Times New Roman"/>
          <w:noProof/>
          <w:sz w:val="24"/>
          <w:szCs w:val="24"/>
        </w:rPr>
        <w:t> </w:t>
      </w:r>
      <w:r w:rsidR="00B60EB9" w:rsidRPr="005245FB">
        <w:rPr>
          <w:rFonts w:ascii="Times New Roman" w:hAnsi="Times New Roman" w:cs="Times New Roman"/>
          <w:sz w:val="24"/>
          <w:szCs w:val="24"/>
        </w:rPr>
        <w:fldChar w:fldCharType="end"/>
      </w:r>
    </w:p>
    <w:p w14:paraId="4271C253" w14:textId="77777777" w:rsidR="00297997" w:rsidRPr="005245FB" w:rsidRDefault="00297997" w:rsidP="00314075">
      <w:pPr>
        <w:spacing w:after="0" w:line="240" w:lineRule="auto"/>
        <w:jc w:val="both"/>
        <w:rPr>
          <w:rFonts w:ascii="Times New Roman" w:hAnsi="Times New Roman" w:cs="Times New Roman"/>
          <w:color w:val="000000" w:themeColor="text1"/>
          <w:sz w:val="24"/>
          <w:szCs w:val="24"/>
        </w:rPr>
      </w:pPr>
    </w:p>
    <w:p w14:paraId="2138BBAD" w14:textId="77777777" w:rsidR="00297997" w:rsidRPr="005245FB" w:rsidRDefault="00297997" w:rsidP="00314075">
      <w:pPr>
        <w:spacing w:after="0" w:line="240" w:lineRule="auto"/>
        <w:jc w:val="both"/>
        <w:rPr>
          <w:rFonts w:ascii="Times New Roman" w:hAnsi="Times New Roman" w:cs="Times New Roman"/>
          <w:b/>
          <w:bCs/>
          <w:color w:val="000000" w:themeColor="text1"/>
          <w:sz w:val="24"/>
          <w:szCs w:val="24"/>
          <w:u w:val="single"/>
        </w:rPr>
      </w:pPr>
      <w:r w:rsidRPr="005245FB">
        <w:rPr>
          <w:rFonts w:ascii="Times New Roman" w:hAnsi="Times New Roman" w:cs="Times New Roman"/>
          <w:b/>
          <w:bCs/>
          <w:color w:val="000000" w:themeColor="text1"/>
          <w:sz w:val="24"/>
          <w:szCs w:val="24"/>
          <w:u w:val="single"/>
        </w:rPr>
        <w:t xml:space="preserve">IDENTIFYING INFORMATION AND REASON FOR REFERRAL </w:t>
      </w:r>
    </w:p>
    <w:p w14:paraId="1884A74E" w14:textId="77777777" w:rsidR="003F73D8" w:rsidRPr="005245FB" w:rsidRDefault="003F73D8" w:rsidP="00314075">
      <w:pPr>
        <w:spacing w:after="0" w:line="240" w:lineRule="auto"/>
        <w:jc w:val="both"/>
        <w:rPr>
          <w:rFonts w:ascii="Times New Roman" w:hAnsi="Times New Roman" w:cs="Times New Roman"/>
          <w:bCs/>
          <w:i/>
          <w:color w:val="000000" w:themeColor="text1"/>
          <w:sz w:val="24"/>
          <w:szCs w:val="24"/>
        </w:rPr>
      </w:pPr>
      <w:r w:rsidRPr="005245FB">
        <w:rPr>
          <w:rFonts w:ascii="Times New Roman" w:hAnsi="Times New Roman" w:cs="Times New Roman"/>
          <w:bCs/>
          <w:i/>
          <w:color w:val="000000" w:themeColor="text1"/>
          <w:sz w:val="24"/>
          <w:szCs w:val="24"/>
        </w:rPr>
        <w:t>Identify name of defendant, type of evaluation, ordering judge, date of order, and name/timeframe of charges with brief description of charges.</w:t>
      </w:r>
    </w:p>
    <w:p w14:paraId="34130B71" w14:textId="77777777" w:rsidR="00297997" w:rsidRPr="005245FB" w:rsidRDefault="00297997" w:rsidP="00314075">
      <w:pPr>
        <w:spacing w:after="0" w:line="240" w:lineRule="auto"/>
        <w:jc w:val="both"/>
        <w:rPr>
          <w:rFonts w:ascii="Times New Roman" w:hAnsi="Times New Roman" w:cs="Times New Roman"/>
          <w:b/>
          <w:color w:val="000000" w:themeColor="text1"/>
          <w:sz w:val="24"/>
          <w:szCs w:val="24"/>
        </w:rPr>
      </w:pPr>
    </w:p>
    <w:p w14:paraId="59AAB90E" w14:textId="77777777" w:rsidR="00297997" w:rsidRPr="005245FB" w:rsidRDefault="00B60EB9" w:rsidP="00314075">
      <w:pPr>
        <w:spacing w:after="0" w:line="240" w:lineRule="auto"/>
        <w:jc w:val="both"/>
        <w:rPr>
          <w:rFonts w:ascii="Times New Roman" w:hAnsi="Times New Roman" w:cs="Times New Roman"/>
          <w:sz w:val="24"/>
          <w:szCs w:val="24"/>
        </w:rPr>
      </w:pPr>
      <w:r w:rsidRPr="005245FB">
        <w:rPr>
          <w:rFonts w:ascii="Times New Roman" w:hAnsi="Times New Roman" w:cs="Times New Roman"/>
          <w:sz w:val="24"/>
          <w:szCs w:val="24"/>
        </w:rPr>
        <w:fldChar w:fldCharType="begin">
          <w:ffData>
            <w:name w:val="Text47"/>
            <w:enabled/>
            <w:calcOnExit w:val="0"/>
            <w:textInput/>
          </w:ffData>
        </w:fldChar>
      </w:r>
      <w:bookmarkStart w:id="0" w:name="Text47"/>
      <w:r w:rsidRPr="005245FB">
        <w:rPr>
          <w:rFonts w:ascii="Times New Roman" w:hAnsi="Times New Roman" w:cs="Times New Roman"/>
          <w:sz w:val="24"/>
          <w:szCs w:val="24"/>
        </w:rPr>
        <w:instrText xml:space="preserve"> FORMTEXT </w:instrText>
      </w:r>
      <w:r w:rsidRPr="005245FB">
        <w:rPr>
          <w:rFonts w:ascii="Times New Roman" w:hAnsi="Times New Roman" w:cs="Times New Roman"/>
          <w:sz w:val="24"/>
          <w:szCs w:val="24"/>
        </w:rPr>
      </w:r>
      <w:r w:rsidRPr="005245FB">
        <w:rPr>
          <w:rFonts w:ascii="Times New Roman" w:hAnsi="Times New Roman" w:cs="Times New Roman"/>
          <w:sz w:val="24"/>
          <w:szCs w:val="24"/>
        </w:rPr>
        <w:fldChar w:fldCharType="separate"/>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sz w:val="24"/>
          <w:szCs w:val="24"/>
        </w:rPr>
        <w:fldChar w:fldCharType="end"/>
      </w:r>
      <w:bookmarkEnd w:id="0"/>
    </w:p>
    <w:p w14:paraId="058A211C" w14:textId="77777777" w:rsidR="00B60EB9" w:rsidRPr="005245FB" w:rsidRDefault="00B60EB9" w:rsidP="00314075">
      <w:pPr>
        <w:spacing w:after="0" w:line="240" w:lineRule="auto"/>
        <w:jc w:val="both"/>
        <w:rPr>
          <w:rFonts w:ascii="Times New Roman" w:hAnsi="Times New Roman" w:cs="Times New Roman"/>
          <w:b/>
          <w:color w:val="000000" w:themeColor="text1"/>
          <w:sz w:val="24"/>
          <w:szCs w:val="24"/>
        </w:rPr>
      </w:pPr>
    </w:p>
    <w:p w14:paraId="1F24EC8A" w14:textId="77777777" w:rsidR="00C250E6" w:rsidRPr="005245FB" w:rsidRDefault="00730C9A" w:rsidP="00314075">
      <w:pPr>
        <w:spacing w:after="0" w:line="240" w:lineRule="auto"/>
        <w:jc w:val="both"/>
        <w:rPr>
          <w:rFonts w:ascii="Times New Roman" w:hAnsi="Times New Roman" w:cs="Times New Roman"/>
          <w:b/>
          <w:color w:val="000000" w:themeColor="text1"/>
          <w:sz w:val="24"/>
          <w:szCs w:val="24"/>
        </w:rPr>
      </w:pPr>
      <w:r w:rsidRPr="005245FB">
        <w:rPr>
          <w:rFonts w:ascii="Times New Roman" w:hAnsi="Times New Roman" w:cs="Times New Roman"/>
          <w:b/>
          <w:bCs/>
          <w:color w:val="000000" w:themeColor="text1"/>
          <w:sz w:val="24"/>
          <w:szCs w:val="24"/>
          <w:u w:val="single"/>
        </w:rPr>
        <w:t>STATEMENT OF PURPOSE AND NON-CONFIDENTIALITY</w:t>
      </w:r>
      <w:r w:rsidR="0025128B" w:rsidRPr="005245FB">
        <w:rPr>
          <w:rFonts w:ascii="Times New Roman" w:hAnsi="Times New Roman" w:cs="Times New Roman"/>
          <w:b/>
          <w:bCs/>
          <w:color w:val="000000" w:themeColor="text1"/>
          <w:sz w:val="24"/>
          <w:szCs w:val="24"/>
          <w:u w:val="single"/>
        </w:rPr>
        <w:t xml:space="preserve"> </w:t>
      </w:r>
    </w:p>
    <w:p w14:paraId="66933AE7" w14:textId="77777777" w:rsidR="003F73D8" w:rsidRPr="005245FB" w:rsidRDefault="003F73D8" w:rsidP="00314075">
      <w:pPr>
        <w:spacing w:after="0" w:line="240" w:lineRule="auto"/>
        <w:jc w:val="both"/>
        <w:rPr>
          <w:rFonts w:ascii="Times New Roman" w:hAnsi="Times New Roman" w:cs="Times New Roman"/>
          <w:bCs/>
          <w:i/>
          <w:color w:val="000000" w:themeColor="text1"/>
          <w:sz w:val="24"/>
          <w:szCs w:val="24"/>
        </w:rPr>
      </w:pPr>
      <w:r w:rsidRPr="005245FB">
        <w:rPr>
          <w:rFonts w:ascii="Times New Roman" w:hAnsi="Times New Roman" w:cs="Times New Roman"/>
          <w:bCs/>
          <w:i/>
          <w:color w:val="000000" w:themeColor="text1"/>
          <w:sz w:val="24"/>
          <w:szCs w:val="24"/>
        </w:rPr>
        <w:t>Summarize statement made to defendant.</w:t>
      </w:r>
    </w:p>
    <w:p w14:paraId="3947A8C7" w14:textId="77777777" w:rsidR="00297997" w:rsidRPr="005245FB" w:rsidRDefault="00297997" w:rsidP="00314075">
      <w:pPr>
        <w:spacing w:after="0" w:line="240" w:lineRule="auto"/>
        <w:jc w:val="both"/>
        <w:rPr>
          <w:rFonts w:ascii="Times New Roman" w:hAnsi="Times New Roman" w:cs="Times New Roman"/>
          <w:b/>
          <w:color w:val="000000" w:themeColor="text1"/>
          <w:sz w:val="24"/>
          <w:szCs w:val="24"/>
        </w:rPr>
      </w:pPr>
    </w:p>
    <w:p w14:paraId="0D22B39C" w14:textId="77777777" w:rsidR="00B60EB9" w:rsidRPr="005245FB" w:rsidRDefault="00B60EB9" w:rsidP="00314075">
      <w:pPr>
        <w:spacing w:after="0" w:line="240" w:lineRule="auto"/>
        <w:jc w:val="both"/>
        <w:rPr>
          <w:rFonts w:ascii="Times New Roman" w:hAnsi="Times New Roman" w:cs="Times New Roman"/>
          <w:b/>
          <w:color w:val="000000" w:themeColor="text1"/>
          <w:sz w:val="24"/>
          <w:szCs w:val="24"/>
        </w:rPr>
      </w:pPr>
      <w:r w:rsidRPr="005245FB">
        <w:rPr>
          <w:rFonts w:ascii="Times New Roman" w:hAnsi="Times New Roman" w:cs="Times New Roman"/>
          <w:sz w:val="24"/>
          <w:szCs w:val="24"/>
        </w:rPr>
        <w:fldChar w:fldCharType="begin">
          <w:ffData>
            <w:name w:val="Text47"/>
            <w:enabled/>
            <w:calcOnExit w:val="0"/>
            <w:textInput/>
          </w:ffData>
        </w:fldChar>
      </w:r>
      <w:r w:rsidRPr="005245FB">
        <w:rPr>
          <w:rFonts w:ascii="Times New Roman" w:hAnsi="Times New Roman" w:cs="Times New Roman"/>
          <w:sz w:val="24"/>
          <w:szCs w:val="24"/>
        </w:rPr>
        <w:instrText xml:space="preserve"> FORMTEXT </w:instrText>
      </w:r>
      <w:r w:rsidRPr="005245FB">
        <w:rPr>
          <w:rFonts w:ascii="Times New Roman" w:hAnsi="Times New Roman" w:cs="Times New Roman"/>
          <w:sz w:val="24"/>
          <w:szCs w:val="24"/>
        </w:rPr>
      </w:r>
      <w:r w:rsidRPr="005245FB">
        <w:rPr>
          <w:rFonts w:ascii="Times New Roman" w:hAnsi="Times New Roman" w:cs="Times New Roman"/>
          <w:sz w:val="24"/>
          <w:szCs w:val="24"/>
        </w:rPr>
        <w:fldChar w:fldCharType="separate"/>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sz w:val="24"/>
          <w:szCs w:val="24"/>
        </w:rPr>
        <w:fldChar w:fldCharType="end"/>
      </w:r>
    </w:p>
    <w:p w14:paraId="07512EEF" w14:textId="77777777" w:rsidR="00314075" w:rsidRPr="005245FB" w:rsidRDefault="00314075" w:rsidP="00314075">
      <w:pPr>
        <w:spacing w:after="0" w:line="240" w:lineRule="auto"/>
        <w:jc w:val="both"/>
        <w:rPr>
          <w:rFonts w:ascii="Times New Roman" w:hAnsi="Times New Roman" w:cs="Times New Roman"/>
          <w:b/>
          <w:color w:val="000000" w:themeColor="text1"/>
          <w:sz w:val="24"/>
          <w:szCs w:val="24"/>
        </w:rPr>
      </w:pPr>
    </w:p>
    <w:p w14:paraId="50823055" w14:textId="77777777" w:rsidR="00C250E6" w:rsidRPr="005245FB" w:rsidRDefault="00297997" w:rsidP="00314075">
      <w:pPr>
        <w:spacing w:after="0" w:line="240" w:lineRule="auto"/>
        <w:jc w:val="both"/>
        <w:rPr>
          <w:rFonts w:ascii="Times New Roman" w:hAnsi="Times New Roman" w:cs="Times New Roman"/>
          <w:b/>
          <w:bCs/>
          <w:color w:val="000000" w:themeColor="text1"/>
          <w:sz w:val="24"/>
          <w:szCs w:val="24"/>
          <w:u w:val="single"/>
        </w:rPr>
      </w:pPr>
      <w:r w:rsidRPr="005245FB">
        <w:rPr>
          <w:rFonts w:ascii="Times New Roman" w:hAnsi="Times New Roman" w:cs="Times New Roman"/>
          <w:b/>
          <w:bCs/>
          <w:color w:val="000000" w:themeColor="text1"/>
          <w:sz w:val="24"/>
          <w:szCs w:val="24"/>
          <w:u w:val="single"/>
        </w:rPr>
        <w:t xml:space="preserve">EVALUATION PROCEDURES </w:t>
      </w:r>
    </w:p>
    <w:p w14:paraId="2D851ED9" w14:textId="77777777" w:rsidR="003F73D8" w:rsidRPr="005245FB" w:rsidRDefault="003F73D8" w:rsidP="00314075">
      <w:pPr>
        <w:spacing w:after="0" w:line="240" w:lineRule="auto"/>
        <w:jc w:val="both"/>
        <w:rPr>
          <w:rFonts w:ascii="Times New Roman" w:hAnsi="Times New Roman" w:cs="Times New Roman"/>
          <w:bCs/>
          <w:i/>
          <w:color w:val="000000" w:themeColor="text1"/>
          <w:sz w:val="24"/>
          <w:szCs w:val="24"/>
        </w:rPr>
      </w:pPr>
      <w:r w:rsidRPr="005245FB">
        <w:rPr>
          <w:rFonts w:ascii="Times New Roman" w:hAnsi="Times New Roman" w:cs="Times New Roman"/>
          <w:bCs/>
          <w:i/>
          <w:color w:val="000000" w:themeColor="text1"/>
          <w:sz w:val="24"/>
          <w:szCs w:val="24"/>
        </w:rPr>
        <w:t xml:space="preserve">a) Summarize the evaluation </w:t>
      </w:r>
      <w:proofErr w:type="gramStart"/>
      <w:r w:rsidRPr="005245FB">
        <w:rPr>
          <w:rFonts w:ascii="Times New Roman" w:hAnsi="Times New Roman" w:cs="Times New Roman"/>
          <w:bCs/>
          <w:i/>
          <w:color w:val="000000" w:themeColor="text1"/>
          <w:sz w:val="24"/>
          <w:szCs w:val="24"/>
        </w:rPr>
        <w:t>process;</w:t>
      </w:r>
      <w:proofErr w:type="gramEnd"/>
      <w:r w:rsidRPr="005245FB">
        <w:rPr>
          <w:rFonts w:ascii="Times New Roman" w:hAnsi="Times New Roman" w:cs="Times New Roman"/>
          <w:bCs/>
          <w:i/>
          <w:color w:val="000000" w:themeColor="text1"/>
          <w:sz w:val="24"/>
          <w:szCs w:val="24"/>
        </w:rPr>
        <w:t xml:space="preserve"> </w:t>
      </w:r>
    </w:p>
    <w:p w14:paraId="66FD28DF" w14:textId="77777777" w:rsidR="003F73D8" w:rsidRPr="005245FB" w:rsidRDefault="00314075" w:rsidP="00314075">
      <w:pPr>
        <w:spacing w:after="0" w:line="240" w:lineRule="auto"/>
        <w:jc w:val="both"/>
        <w:rPr>
          <w:rFonts w:ascii="Times New Roman" w:hAnsi="Times New Roman" w:cs="Times New Roman"/>
          <w:bCs/>
          <w:i/>
          <w:color w:val="000000" w:themeColor="text1"/>
          <w:sz w:val="24"/>
          <w:szCs w:val="24"/>
        </w:rPr>
      </w:pPr>
      <w:r w:rsidRPr="005245FB">
        <w:rPr>
          <w:rFonts w:ascii="Times New Roman" w:hAnsi="Times New Roman" w:cs="Times New Roman"/>
          <w:bCs/>
          <w:i/>
          <w:color w:val="000000" w:themeColor="text1"/>
          <w:sz w:val="24"/>
          <w:szCs w:val="24"/>
        </w:rPr>
        <w:t>b) I</w:t>
      </w:r>
      <w:r w:rsidR="003F73D8" w:rsidRPr="005245FB">
        <w:rPr>
          <w:rFonts w:ascii="Times New Roman" w:hAnsi="Times New Roman" w:cs="Times New Roman"/>
          <w:bCs/>
          <w:i/>
          <w:color w:val="000000" w:themeColor="text1"/>
          <w:sz w:val="24"/>
          <w:szCs w:val="24"/>
        </w:rPr>
        <w:t xml:space="preserve">dentify collateral interviews conducted and related dates; and </w:t>
      </w:r>
    </w:p>
    <w:p w14:paraId="1915DC24" w14:textId="77777777" w:rsidR="003F73D8" w:rsidRPr="005245FB" w:rsidRDefault="00314075" w:rsidP="00314075">
      <w:pPr>
        <w:spacing w:after="0" w:line="240" w:lineRule="auto"/>
        <w:jc w:val="both"/>
        <w:rPr>
          <w:rFonts w:ascii="Times New Roman" w:hAnsi="Times New Roman" w:cs="Times New Roman"/>
          <w:bCs/>
          <w:i/>
          <w:color w:val="000000" w:themeColor="text1"/>
          <w:sz w:val="24"/>
          <w:szCs w:val="24"/>
        </w:rPr>
      </w:pPr>
      <w:r w:rsidRPr="005245FB">
        <w:rPr>
          <w:rFonts w:ascii="Times New Roman" w:hAnsi="Times New Roman" w:cs="Times New Roman"/>
          <w:bCs/>
          <w:i/>
          <w:color w:val="000000" w:themeColor="text1"/>
          <w:sz w:val="24"/>
          <w:szCs w:val="24"/>
        </w:rPr>
        <w:t>c) P</w:t>
      </w:r>
      <w:r w:rsidR="003F73D8" w:rsidRPr="005245FB">
        <w:rPr>
          <w:rFonts w:ascii="Times New Roman" w:hAnsi="Times New Roman" w:cs="Times New Roman"/>
          <w:bCs/>
          <w:i/>
          <w:color w:val="000000" w:themeColor="text1"/>
          <w:sz w:val="24"/>
          <w:szCs w:val="24"/>
        </w:rPr>
        <w:t>rovide a listing of records reviewed with title, records owner, and date of records.</w:t>
      </w:r>
    </w:p>
    <w:p w14:paraId="76AAFE7B" w14:textId="77777777" w:rsidR="00297997" w:rsidRPr="005245FB" w:rsidRDefault="00297997" w:rsidP="00314075">
      <w:pPr>
        <w:spacing w:after="0" w:line="240" w:lineRule="auto"/>
        <w:jc w:val="both"/>
        <w:rPr>
          <w:rFonts w:ascii="Times New Roman" w:hAnsi="Times New Roman" w:cs="Times New Roman"/>
          <w:b/>
          <w:color w:val="000000" w:themeColor="text1"/>
          <w:sz w:val="24"/>
          <w:szCs w:val="24"/>
        </w:rPr>
      </w:pPr>
    </w:p>
    <w:p w14:paraId="18F1B7BC" w14:textId="77777777" w:rsidR="00B60EB9" w:rsidRPr="005245FB" w:rsidRDefault="00B60EB9" w:rsidP="00314075">
      <w:pPr>
        <w:spacing w:after="0" w:line="240" w:lineRule="auto"/>
        <w:jc w:val="both"/>
        <w:rPr>
          <w:rFonts w:ascii="Times New Roman" w:hAnsi="Times New Roman" w:cs="Times New Roman"/>
          <w:b/>
          <w:color w:val="000000" w:themeColor="text1"/>
          <w:sz w:val="24"/>
          <w:szCs w:val="24"/>
        </w:rPr>
      </w:pPr>
      <w:r w:rsidRPr="005245FB">
        <w:rPr>
          <w:rFonts w:ascii="Times New Roman" w:hAnsi="Times New Roman" w:cs="Times New Roman"/>
          <w:sz w:val="24"/>
          <w:szCs w:val="24"/>
        </w:rPr>
        <w:fldChar w:fldCharType="begin">
          <w:ffData>
            <w:name w:val="Text47"/>
            <w:enabled/>
            <w:calcOnExit w:val="0"/>
            <w:textInput/>
          </w:ffData>
        </w:fldChar>
      </w:r>
      <w:r w:rsidRPr="005245FB">
        <w:rPr>
          <w:rFonts w:ascii="Times New Roman" w:hAnsi="Times New Roman" w:cs="Times New Roman"/>
          <w:sz w:val="24"/>
          <w:szCs w:val="24"/>
        </w:rPr>
        <w:instrText xml:space="preserve"> FORMTEXT </w:instrText>
      </w:r>
      <w:r w:rsidRPr="005245FB">
        <w:rPr>
          <w:rFonts w:ascii="Times New Roman" w:hAnsi="Times New Roman" w:cs="Times New Roman"/>
          <w:sz w:val="24"/>
          <w:szCs w:val="24"/>
        </w:rPr>
      </w:r>
      <w:r w:rsidRPr="005245FB">
        <w:rPr>
          <w:rFonts w:ascii="Times New Roman" w:hAnsi="Times New Roman" w:cs="Times New Roman"/>
          <w:sz w:val="24"/>
          <w:szCs w:val="24"/>
        </w:rPr>
        <w:fldChar w:fldCharType="separate"/>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sz w:val="24"/>
          <w:szCs w:val="24"/>
        </w:rPr>
        <w:fldChar w:fldCharType="end"/>
      </w:r>
    </w:p>
    <w:p w14:paraId="0C22754D" w14:textId="77777777" w:rsidR="00297997" w:rsidRPr="005245FB" w:rsidRDefault="00297997" w:rsidP="00314075">
      <w:pPr>
        <w:spacing w:after="0" w:line="240" w:lineRule="auto"/>
        <w:jc w:val="both"/>
        <w:rPr>
          <w:rFonts w:ascii="Times New Roman" w:hAnsi="Times New Roman" w:cs="Times New Roman"/>
          <w:b/>
          <w:color w:val="000000" w:themeColor="text1"/>
          <w:sz w:val="24"/>
          <w:szCs w:val="24"/>
        </w:rPr>
      </w:pPr>
    </w:p>
    <w:p w14:paraId="20FAC1D3" w14:textId="77777777" w:rsidR="00297997" w:rsidRPr="005245FB" w:rsidRDefault="00297997" w:rsidP="00314075">
      <w:pPr>
        <w:spacing w:after="0" w:line="240" w:lineRule="auto"/>
        <w:jc w:val="both"/>
        <w:rPr>
          <w:rFonts w:ascii="Times New Roman" w:hAnsi="Times New Roman" w:cs="Times New Roman"/>
          <w:b/>
          <w:bCs/>
          <w:color w:val="000000" w:themeColor="text1"/>
          <w:sz w:val="24"/>
          <w:szCs w:val="24"/>
          <w:u w:val="single"/>
        </w:rPr>
      </w:pPr>
      <w:r w:rsidRPr="005245FB">
        <w:rPr>
          <w:rFonts w:ascii="Times New Roman" w:hAnsi="Times New Roman" w:cs="Times New Roman"/>
          <w:b/>
          <w:bCs/>
          <w:color w:val="000000" w:themeColor="text1"/>
          <w:sz w:val="24"/>
          <w:szCs w:val="24"/>
          <w:u w:val="single"/>
        </w:rPr>
        <w:t xml:space="preserve">RELEVANT BACKGROUND INFORMATION </w:t>
      </w:r>
    </w:p>
    <w:p w14:paraId="4EEA6DA1" w14:textId="77777777" w:rsidR="003F73D8" w:rsidRPr="005245FB" w:rsidRDefault="003F73D8" w:rsidP="00314075">
      <w:pPr>
        <w:spacing w:after="0" w:line="240" w:lineRule="auto"/>
        <w:jc w:val="both"/>
        <w:rPr>
          <w:rFonts w:ascii="Times New Roman" w:hAnsi="Times New Roman" w:cs="Times New Roman"/>
          <w:bCs/>
          <w:i/>
          <w:color w:val="000000" w:themeColor="text1"/>
          <w:sz w:val="24"/>
          <w:szCs w:val="24"/>
        </w:rPr>
      </w:pPr>
      <w:r w:rsidRPr="005245FB">
        <w:rPr>
          <w:rFonts w:ascii="Times New Roman" w:hAnsi="Times New Roman" w:cs="Times New Roman"/>
          <w:bCs/>
          <w:i/>
          <w:color w:val="000000" w:themeColor="text1"/>
          <w:sz w:val="24"/>
          <w:szCs w:val="24"/>
        </w:rPr>
        <w:t>Provide a summary of relevant data regarding the defendant’s personal, medical, chemical health, mental health, and/or other relevant history.</w:t>
      </w:r>
    </w:p>
    <w:p w14:paraId="127C9940" w14:textId="77777777" w:rsidR="00AB45BE" w:rsidRPr="005245FB" w:rsidRDefault="00AB45BE" w:rsidP="00314075">
      <w:pPr>
        <w:spacing w:after="0" w:line="240" w:lineRule="auto"/>
        <w:jc w:val="both"/>
        <w:rPr>
          <w:rFonts w:ascii="Times New Roman" w:hAnsi="Times New Roman" w:cs="Times New Roman"/>
          <w:bCs/>
          <w:color w:val="000000" w:themeColor="text1"/>
          <w:sz w:val="24"/>
          <w:szCs w:val="24"/>
        </w:rPr>
      </w:pPr>
    </w:p>
    <w:p w14:paraId="510FE4F8" w14:textId="77777777" w:rsidR="00B60EB9" w:rsidRPr="005245FB" w:rsidRDefault="00B60EB9" w:rsidP="00314075">
      <w:pPr>
        <w:spacing w:after="0" w:line="240" w:lineRule="auto"/>
        <w:jc w:val="both"/>
        <w:rPr>
          <w:rFonts w:ascii="Times New Roman" w:hAnsi="Times New Roman" w:cs="Times New Roman"/>
          <w:bCs/>
          <w:color w:val="000000" w:themeColor="text1"/>
          <w:sz w:val="24"/>
          <w:szCs w:val="24"/>
        </w:rPr>
      </w:pPr>
      <w:r w:rsidRPr="005245FB">
        <w:rPr>
          <w:rFonts w:ascii="Times New Roman" w:hAnsi="Times New Roman" w:cs="Times New Roman"/>
          <w:sz w:val="24"/>
          <w:szCs w:val="24"/>
        </w:rPr>
        <w:fldChar w:fldCharType="begin">
          <w:ffData>
            <w:name w:val="Text47"/>
            <w:enabled/>
            <w:calcOnExit w:val="0"/>
            <w:textInput/>
          </w:ffData>
        </w:fldChar>
      </w:r>
      <w:r w:rsidRPr="005245FB">
        <w:rPr>
          <w:rFonts w:ascii="Times New Roman" w:hAnsi="Times New Roman" w:cs="Times New Roman"/>
          <w:sz w:val="24"/>
          <w:szCs w:val="24"/>
        </w:rPr>
        <w:instrText xml:space="preserve"> FORMTEXT </w:instrText>
      </w:r>
      <w:r w:rsidRPr="005245FB">
        <w:rPr>
          <w:rFonts w:ascii="Times New Roman" w:hAnsi="Times New Roman" w:cs="Times New Roman"/>
          <w:sz w:val="24"/>
          <w:szCs w:val="24"/>
        </w:rPr>
      </w:r>
      <w:r w:rsidRPr="005245FB">
        <w:rPr>
          <w:rFonts w:ascii="Times New Roman" w:hAnsi="Times New Roman" w:cs="Times New Roman"/>
          <w:sz w:val="24"/>
          <w:szCs w:val="24"/>
        </w:rPr>
        <w:fldChar w:fldCharType="separate"/>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sz w:val="24"/>
          <w:szCs w:val="24"/>
        </w:rPr>
        <w:fldChar w:fldCharType="end"/>
      </w:r>
    </w:p>
    <w:p w14:paraId="69CFEB30" w14:textId="77777777" w:rsidR="00AB45BE" w:rsidRPr="005245FB" w:rsidRDefault="00AB45BE" w:rsidP="00314075">
      <w:pPr>
        <w:spacing w:after="0" w:line="240" w:lineRule="auto"/>
        <w:jc w:val="both"/>
        <w:rPr>
          <w:rFonts w:ascii="Times New Roman" w:hAnsi="Times New Roman" w:cs="Times New Roman"/>
          <w:bCs/>
          <w:color w:val="000000" w:themeColor="text1"/>
          <w:sz w:val="24"/>
          <w:szCs w:val="24"/>
        </w:rPr>
      </w:pPr>
    </w:p>
    <w:p w14:paraId="687E7C42" w14:textId="77777777" w:rsidR="00297997" w:rsidRPr="005245FB" w:rsidRDefault="00297997" w:rsidP="00314075">
      <w:pPr>
        <w:spacing w:after="0" w:line="240" w:lineRule="auto"/>
        <w:jc w:val="both"/>
        <w:rPr>
          <w:rFonts w:ascii="Times New Roman" w:hAnsi="Times New Roman" w:cs="Times New Roman"/>
          <w:b/>
          <w:bCs/>
          <w:color w:val="000000" w:themeColor="text1"/>
          <w:sz w:val="24"/>
          <w:szCs w:val="24"/>
          <w:u w:val="single"/>
        </w:rPr>
      </w:pPr>
      <w:r w:rsidRPr="005245FB">
        <w:rPr>
          <w:rFonts w:ascii="Times New Roman" w:hAnsi="Times New Roman" w:cs="Times New Roman"/>
          <w:b/>
          <w:bCs/>
          <w:color w:val="000000" w:themeColor="text1"/>
          <w:sz w:val="24"/>
          <w:szCs w:val="24"/>
          <w:u w:val="single"/>
        </w:rPr>
        <w:t xml:space="preserve">CURRENT CLINICAL PRESENTATION </w:t>
      </w:r>
    </w:p>
    <w:p w14:paraId="5771D86D" w14:textId="77777777" w:rsidR="003F73D8" w:rsidRPr="005245FB" w:rsidRDefault="003F73D8" w:rsidP="00314075">
      <w:pPr>
        <w:spacing w:after="0" w:line="240" w:lineRule="auto"/>
        <w:jc w:val="both"/>
        <w:rPr>
          <w:rFonts w:ascii="Times New Roman" w:hAnsi="Times New Roman" w:cs="Times New Roman"/>
          <w:bCs/>
          <w:i/>
          <w:color w:val="000000" w:themeColor="text1"/>
          <w:sz w:val="24"/>
          <w:szCs w:val="24"/>
        </w:rPr>
      </w:pPr>
      <w:r w:rsidRPr="005245FB">
        <w:rPr>
          <w:rFonts w:ascii="Times New Roman" w:hAnsi="Times New Roman" w:cs="Times New Roman"/>
          <w:bCs/>
          <w:i/>
          <w:color w:val="000000" w:themeColor="text1"/>
          <w:sz w:val="24"/>
          <w:szCs w:val="24"/>
        </w:rPr>
        <w:t>Provide data regarding the defendant’s current mental status and/or clinically relevant presentation. If psychological testing was administered, provide summary of testing results in a subheading in this section.</w:t>
      </w:r>
    </w:p>
    <w:p w14:paraId="4588AF61" w14:textId="77777777" w:rsidR="00AB45BE" w:rsidRPr="005245FB" w:rsidRDefault="00AB45BE" w:rsidP="00314075">
      <w:pPr>
        <w:spacing w:after="0" w:line="240" w:lineRule="auto"/>
        <w:jc w:val="both"/>
        <w:rPr>
          <w:rFonts w:ascii="Times New Roman" w:hAnsi="Times New Roman" w:cs="Times New Roman"/>
          <w:b/>
          <w:color w:val="000000" w:themeColor="text1"/>
          <w:sz w:val="24"/>
          <w:szCs w:val="24"/>
        </w:rPr>
      </w:pPr>
    </w:p>
    <w:p w14:paraId="27BCF7A7" w14:textId="77777777" w:rsidR="00B60EB9" w:rsidRPr="005245FB" w:rsidRDefault="00B60EB9" w:rsidP="00314075">
      <w:pPr>
        <w:spacing w:after="0" w:line="240" w:lineRule="auto"/>
        <w:jc w:val="both"/>
        <w:rPr>
          <w:rFonts w:ascii="Times New Roman" w:hAnsi="Times New Roman" w:cs="Times New Roman"/>
          <w:b/>
          <w:color w:val="000000" w:themeColor="text1"/>
          <w:sz w:val="24"/>
          <w:szCs w:val="24"/>
        </w:rPr>
      </w:pPr>
      <w:r w:rsidRPr="005245FB">
        <w:rPr>
          <w:rFonts w:ascii="Times New Roman" w:hAnsi="Times New Roman" w:cs="Times New Roman"/>
          <w:sz w:val="24"/>
          <w:szCs w:val="24"/>
        </w:rPr>
        <w:fldChar w:fldCharType="begin">
          <w:ffData>
            <w:name w:val="Text47"/>
            <w:enabled/>
            <w:calcOnExit w:val="0"/>
            <w:textInput/>
          </w:ffData>
        </w:fldChar>
      </w:r>
      <w:r w:rsidRPr="005245FB">
        <w:rPr>
          <w:rFonts w:ascii="Times New Roman" w:hAnsi="Times New Roman" w:cs="Times New Roman"/>
          <w:sz w:val="24"/>
          <w:szCs w:val="24"/>
        </w:rPr>
        <w:instrText xml:space="preserve"> FORMTEXT </w:instrText>
      </w:r>
      <w:r w:rsidRPr="005245FB">
        <w:rPr>
          <w:rFonts w:ascii="Times New Roman" w:hAnsi="Times New Roman" w:cs="Times New Roman"/>
          <w:sz w:val="24"/>
          <w:szCs w:val="24"/>
        </w:rPr>
      </w:r>
      <w:r w:rsidRPr="005245FB">
        <w:rPr>
          <w:rFonts w:ascii="Times New Roman" w:hAnsi="Times New Roman" w:cs="Times New Roman"/>
          <w:sz w:val="24"/>
          <w:szCs w:val="24"/>
        </w:rPr>
        <w:fldChar w:fldCharType="separate"/>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sz w:val="24"/>
          <w:szCs w:val="24"/>
        </w:rPr>
        <w:fldChar w:fldCharType="end"/>
      </w:r>
    </w:p>
    <w:p w14:paraId="17758C39" w14:textId="77777777" w:rsidR="00297997" w:rsidRDefault="00297997" w:rsidP="00314075">
      <w:pPr>
        <w:spacing w:after="0" w:line="240" w:lineRule="auto"/>
        <w:jc w:val="both"/>
        <w:rPr>
          <w:rFonts w:ascii="Times New Roman" w:hAnsi="Times New Roman" w:cs="Times New Roman"/>
          <w:b/>
          <w:color w:val="000000" w:themeColor="text1"/>
          <w:sz w:val="24"/>
          <w:szCs w:val="24"/>
        </w:rPr>
      </w:pPr>
    </w:p>
    <w:p w14:paraId="13913649" w14:textId="77777777" w:rsidR="003F73D8" w:rsidRPr="005245FB" w:rsidRDefault="00B75381" w:rsidP="00B75381">
      <w:pPr>
        <w:keepNext/>
        <w:spacing w:after="0" w:line="240" w:lineRule="auto"/>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DIAGNOSIS</w:t>
      </w:r>
    </w:p>
    <w:p w14:paraId="44DC3E40" w14:textId="77777777" w:rsidR="003F73D8" w:rsidRPr="005245FB" w:rsidRDefault="003F73D8" w:rsidP="00B75381">
      <w:pPr>
        <w:keepNext/>
        <w:spacing w:after="0" w:line="240" w:lineRule="auto"/>
        <w:jc w:val="both"/>
        <w:rPr>
          <w:rFonts w:ascii="Times New Roman" w:hAnsi="Times New Roman" w:cs="Times New Roman"/>
          <w:bCs/>
          <w:i/>
          <w:color w:val="000000" w:themeColor="text1"/>
          <w:sz w:val="24"/>
          <w:szCs w:val="24"/>
        </w:rPr>
      </w:pPr>
      <w:r w:rsidRPr="005245FB">
        <w:rPr>
          <w:rFonts w:ascii="Times New Roman" w:hAnsi="Times New Roman" w:cs="Times New Roman"/>
          <w:bCs/>
          <w:i/>
          <w:color w:val="000000" w:themeColor="text1"/>
          <w:sz w:val="24"/>
          <w:szCs w:val="24"/>
        </w:rPr>
        <w:t>Provide diagnosis and adequate clinical data to support diagnostic conclusions.</w:t>
      </w:r>
    </w:p>
    <w:p w14:paraId="504CEBC6" w14:textId="77777777" w:rsidR="003F73D8" w:rsidRPr="005245FB" w:rsidRDefault="003F73D8" w:rsidP="00B75381">
      <w:pPr>
        <w:keepNext/>
        <w:spacing w:after="0" w:line="240" w:lineRule="auto"/>
        <w:jc w:val="both"/>
        <w:rPr>
          <w:rFonts w:ascii="Times New Roman" w:hAnsi="Times New Roman" w:cs="Times New Roman"/>
          <w:b/>
          <w:color w:val="000000" w:themeColor="text1"/>
          <w:sz w:val="24"/>
          <w:szCs w:val="24"/>
        </w:rPr>
      </w:pPr>
    </w:p>
    <w:p w14:paraId="31FDF28F" w14:textId="77777777" w:rsidR="00C250E6" w:rsidRPr="005245FB" w:rsidRDefault="00B60EB9" w:rsidP="00B75381">
      <w:pPr>
        <w:keepNext/>
        <w:spacing w:after="0" w:line="240" w:lineRule="auto"/>
        <w:jc w:val="both"/>
        <w:rPr>
          <w:rFonts w:ascii="Times New Roman" w:hAnsi="Times New Roman" w:cs="Times New Roman"/>
          <w:b/>
          <w:color w:val="000000" w:themeColor="text1"/>
          <w:sz w:val="24"/>
          <w:szCs w:val="24"/>
        </w:rPr>
      </w:pPr>
      <w:r w:rsidRPr="005245FB">
        <w:rPr>
          <w:rFonts w:ascii="Times New Roman" w:hAnsi="Times New Roman" w:cs="Times New Roman"/>
          <w:sz w:val="24"/>
          <w:szCs w:val="24"/>
        </w:rPr>
        <w:fldChar w:fldCharType="begin">
          <w:ffData>
            <w:name w:val="Text47"/>
            <w:enabled/>
            <w:calcOnExit w:val="0"/>
            <w:textInput/>
          </w:ffData>
        </w:fldChar>
      </w:r>
      <w:r w:rsidRPr="005245FB">
        <w:rPr>
          <w:rFonts w:ascii="Times New Roman" w:hAnsi="Times New Roman" w:cs="Times New Roman"/>
          <w:sz w:val="24"/>
          <w:szCs w:val="24"/>
        </w:rPr>
        <w:instrText xml:space="preserve"> FORMTEXT </w:instrText>
      </w:r>
      <w:r w:rsidRPr="005245FB">
        <w:rPr>
          <w:rFonts w:ascii="Times New Roman" w:hAnsi="Times New Roman" w:cs="Times New Roman"/>
          <w:sz w:val="24"/>
          <w:szCs w:val="24"/>
        </w:rPr>
      </w:r>
      <w:r w:rsidRPr="005245FB">
        <w:rPr>
          <w:rFonts w:ascii="Times New Roman" w:hAnsi="Times New Roman" w:cs="Times New Roman"/>
          <w:sz w:val="24"/>
          <w:szCs w:val="24"/>
        </w:rPr>
        <w:fldChar w:fldCharType="separate"/>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sz w:val="24"/>
          <w:szCs w:val="24"/>
        </w:rPr>
        <w:fldChar w:fldCharType="end"/>
      </w:r>
    </w:p>
    <w:p w14:paraId="0F686792" w14:textId="77777777" w:rsidR="006A44DC" w:rsidRPr="005245FB" w:rsidRDefault="006A44DC" w:rsidP="00314075">
      <w:pPr>
        <w:spacing w:after="0" w:line="240" w:lineRule="auto"/>
        <w:jc w:val="both"/>
        <w:rPr>
          <w:rFonts w:ascii="Times New Roman" w:hAnsi="Times New Roman" w:cs="Times New Roman"/>
          <w:b/>
          <w:color w:val="000000" w:themeColor="text1"/>
          <w:sz w:val="24"/>
          <w:szCs w:val="24"/>
        </w:rPr>
      </w:pPr>
    </w:p>
    <w:p w14:paraId="541540D5" w14:textId="335A147D" w:rsidR="00297997" w:rsidRPr="005245FB" w:rsidRDefault="00297997" w:rsidP="00314075">
      <w:pPr>
        <w:spacing w:after="0" w:line="240" w:lineRule="auto"/>
        <w:jc w:val="both"/>
        <w:rPr>
          <w:rFonts w:ascii="Times New Roman" w:hAnsi="Times New Roman" w:cs="Times New Roman"/>
          <w:b/>
          <w:bCs/>
          <w:color w:val="000000" w:themeColor="text1"/>
          <w:sz w:val="24"/>
          <w:szCs w:val="24"/>
          <w:u w:val="single"/>
        </w:rPr>
      </w:pPr>
      <w:r w:rsidRPr="005245FB">
        <w:rPr>
          <w:rFonts w:ascii="Times New Roman" w:hAnsi="Times New Roman" w:cs="Times New Roman"/>
          <w:b/>
          <w:bCs/>
          <w:color w:val="000000" w:themeColor="text1"/>
          <w:sz w:val="24"/>
          <w:szCs w:val="24"/>
          <w:u w:val="single"/>
        </w:rPr>
        <w:t>INFORMATION R</w:t>
      </w:r>
      <w:r w:rsidR="00730C9A" w:rsidRPr="005245FB">
        <w:rPr>
          <w:rFonts w:ascii="Times New Roman" w:hAnsi="Times New Roman" w:cs="Times New Roman"/>
          <w:b/>
          <w:bCs/>
          <w:color w:val="000000" w:themeColor="text1"/>
          <w:sz w:val="24"/>
          <w:szCs w:val="24"/>
          <w:u w:val="single"/>
        </w:rPr>
        <w:t>ELEVANT</w:t>
      </w:r>
      <w:r w:rsidR="00895376" w:rsidRPr="005245FB">
        <w:rPr>
          <w:rFonts w:ascii="Times New Roman" w:hAnsi="Times New Roman" w:cs="Times New Roman"/>
          <w:b/>
          <w:bCs/>
          <w:color w:val="000000" w:themeColor="text1"/>
          <w:sz w:val="24"/>
          <w:szCs w:val="24"/>
          <w:u w:val="single"/>
        </w:rPr>
        <w:t xml:space="preserve"> TO</w:t>
      </w:r>
      <w:r w:rsidR="00730C9A" w:rsidRPr="005245FB">
        <w:rPr>
          <w:rFonts w:ascii="Times New Roman" w:hAnsi="Times New Roman" w:cs="Times New Roman"/>
          <w:b/>
          <w:bCs/>
          <w:color w:val="000000" w:themeColor="text1"/>
          <w:sz w:val="24"/>
          <w:szCs w:val="24"/>
          <w:u w:val="single"/>
        </w:rPr>
        <w:t xml:space="preserve"> COMPETENCE</w:t>
      </w:r>
      <w:r w:rsidR="00225802" w:rsidRPr="005245FB">
        <w:rPr>
          <w:rFonts w:ascii="Times New Roman" w:hAnsi="Times New Roman" w:cs="Times New Roman"/>
          <w:b/>
          <w:bCs/>
          <w:color w:val="000000" w:themeColor="text1"/>
          <w:sz w:val="24"/>
          <w:szCs w:val="24"/>
          <w:u w:val="single"/>
        </w:rPr>
        <w:t xml:space="preserve"> TO PROCEED</w:t>
      </w:r>
      <w:r w:rsidRPr="005245FB">
        <w:rPr>
          <w:rFonts w:ascii="Times New Roman" w:hAnsi="Times New Roman" w:cs="Times New Roman"/>
          <w:b/>
          <w:bCs/>
          <w:color w:val="000000" w:themeColor="text1"/>
          <w:sz w:val="24"/>
          <w:szCs w:val="24"/>
          <w:u w:val="single"/>
        </w:rPr>
        <w:t xml:space="preserve"> </w:t>
      </w:r>
    </w:p>
    <w:p w14:paraId="4E65024C" w14:textId="77777777" w:rsidR="003F73D8" w:rsidRPr="005245FB" w:rsidRDefault="003F73D8" w:rsidP="00314075">
      <w:pPr>
        <w:spacing w:after="0" w:line="240" w:lineRule="auto"/>
        <w:jc w:val="both"/>
        <w:rPr>
          <w:rFonts w:ascii="Times New Roman" w:hAnsi="Times New Roman" w:cs="Times New Roman"/>
          <w:bCs/>
          <w:i/>
          <w:color w:val="000000" w:themeColor="text1"/>
          <w:sz w:val="24"/>
          <w:szCs w:val="24"/>
        </w:rPr>
      </w:pPr>
      <w:r w:rsidRPr="005245FB">
        <w:rPr>
          <w:rFonts w:ascii="Times New Roman" w:hAnsi="Times New Roman" w:cs="Times New Roman"/>
          <w:bCs/>
          <w:i/>
          <w:color w:val="000000" w:themeColor="text1"/>
          <w:sz w:val="24"/>
          <w:szCs w:val="24"/>
        </w:rPr>
        <w:lastRenderedPageBreak/>
        <w:t>Provide specific data regarding the defendant’s competence-related abilities and areas of deficit related to both factual and rational understanding of the legal process and ability to consult with counsel.</w:t>
      </w:r>
    </w:p>
    <w:p w14:paraId="1415EC10" w14:textId="77777777" w:rsidR="003F73D8" w:rsidRPr="005245FB" w:rsidRDefault="003F73D8" w:rsidP="00314075">
      <w:pPr>
        <w:spacing w:after="0" w:line="240" w:lineRule="auto"/>
        <w:jc w:val="both"/>
        <w:rPr>
          <w:rFonts w:ascii="Times New Roman" w:hAnsi="Times New Roman" w:cs="Times New Roman"/>
          <w:b/>
          <w:color w:val="000000" w:themeColor="text1"/>
          <w:sz w:val="24"/>
          <w:szCs w:val="24"/>
        </w:rPr>
      </w:pPr>
    </w:p>
    <w:p w14:paraId="280DDC1C" w14:textId="77777777" w:rsidR="00B60EB9" w:rsidRPr="005245FB" w:rsidRDefault="00B60EB9" w:rsidP="00314075">
      <w:pPr>
        <w:spacing w:after="0" w:line="240" w:lineRule="auto"/>
        <w:jc w:val="both"/>
        <w:rPr>
          <w:rFonts w:ascii="Times New Roman" w:hAnsi="Times New Roman" w:cs="Times New Roman"/>
          <w:b/>
          <w:color w:val="000000" w:themeColor="text1"/>
          <w:sz w:val="24"/>
          <w:szCs w:val="24"/>
        </w:rPr>
      </w:pPr>
      <w:r w:rsidRPr="005245FB">
        <w:rPr>
          <w:rFonts w:ascii="Times New Roman" w:hAnsi="Times New Roman" w:cs="Times New Roman"/>
          <w:sz w:val="24"/>
          <w:szCs w:val="24"/>
        </w:rPr>
        <w:fldChar w:fldCharType="begin">
          <w:ffData>
            <w:name w:val="Text47"/>
            <w:enabled/>
            <w:calcOnExit w:val="0"/>
            <w:textInput/>
          </w:ffData>
        </w:fldChar>
      </w:r>
      <w:r w:rsidRPr="005245FB">
        <w:rPr>
          <w:rFonts w:ascii="Times New Roman" w:hAnsi="Times New Roman" w:cs="Times New Roman"/>
          <w:sz w:val="24"/>
          <w:szCs w:val="24"/>
        </w:rPr>
        <w:instrText xml:space="preserve"> FORMTEXT </w:instrText>
      </w:r>
      <w:r w:rsidRPr="005245FB">
        <w:rPr>
          <w:rFonts w:ascii="Times New Roman" w:hAnsi="Times New Roman" w:cs="Times New Roman"/>
          <w:sz w:val="24"/>
          <w:szCs w:val="24"/>
        </w:rPr>
      </w:r>
      <w:r w:rsidRPr="005245FB">
        <w:rPr>
          <w:rFonts w:ascii="Times New Roman" w:hAnsi="Times New Roman" w:cs="Times New Roman"/>
          <w:sz w:val="24"/>
          <w:szCs w:val="24"/>
        </w:rPr>
        <w:fldChar w:fldCharType="separate"/>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sz w:val="24"/>
          <w:szCs w:val="24"/>
        </w:rPr>
        <w:fldChar w:fldCharType="end"/>
      </w:r>
    </w:p>
    <w:p w14:paraId="36C1DDC9" w14:textId="77777777" w:rsidR="003F73D8" w:rsidRPr="005245FB" w:rsidRDefault="003F73D8" w:rsidP="00314075">
      <w:pPr>
        <w:spacing w:after="0" w:line="240" w:lineRule="auto"/>
        <w:jc w:val="both"/>
        <w:rPr>
          <w:rFonts w:ascii="Times New Roman" w:hAnsi="Times New Roman" w:cs="Times New Roman"/>
          <w:b/>
          <w:bCs/>
          <w:color w:val="000000" w:themeColor="text1"/>
          <w:sz w:val="24"/>
          <w:szCs w:val="24"/>
          <w:u w:val="single"/>
        </w:rPr>
      </w:pPr>
    </w:p>
    <w:p w14:paraId="46664A07" w14:textId="77777777" w:rsidR="0025128B" w:rsidRPr="005245FB" w:rsidRDefault="0025128B" w:rsidP="00B60EB9">
      <w:pPr>
        <w:shd w:val="clear" w:color="auto" w:fill="AEAAAA" w:themeFill="background2" w:themeFillShade="BF"/>
        <w:spacing w:after="0" w:line="240" w:lineRule="auto"/>
        <w:jc w:val="center"/>
        <w:rPr>
          <w:rFonts w:ascii="Times New Roman" w:hAnsi="Times New Roman" w:cs="Times New Roman"/>
          <w:b/>
          <w:color w:val="000000" w:themeColor="text1"/>
          <w:sz w:val="24"/>
          <w:szCs w:val="24"/>
        </w:rPr>
      </w:pPr>
      <w:r w:rsidRPr="005245FB">
        <w:rPr>
          <w:rFonts w:ascii="Times New Roman" w:hAnsi="Times New Roman" w:cs="Times New Roman"/>
          <w:b/>
          <w:color w:val="000000" w:themeColor="text1"/>
          <w:sz w:val="24"/>
          <w:szCs w:val="24"/>
        </w:rPr>
        <w:t>FORENSIC OPINIONS</w:t>
      </w:r>
    </w:p>
    <w:p w14:paraId="5D32B87F" w14:textId="77777777" w:rsidR="00B60EB9" w:rsidRPr="005245FB" w:rsidRDefault="00B60EB9" w:rsidP="00314075">
      <w:pPr>
        <w:spacing w:after="0" w:line="240" w:lineRule="auto"/>
        <w:jc w:val="both"/>
        <w:rPr>
          <w:rFonts w:ascii="Times New Roman" w:hAnsi="Times New Roman" w:cs="Times New Roman"/>
          <w:b/>
          <w:bCs/>
          <w:color w:val="000000" w:themeColor="text1"/>
          <w:sz w:val="24"/>
          <w:szCs w:val="24"/>
          <w:u w:val="single"/>
        </w:rPr>
      </w:pPr>
    </w:p>
    <w:p w14:paraId="7DDCC4B0" w14:textId="77777777" w:rsidR="00297997" w:rsidRPr="005245FB" w:rsidRDefault="00B60EB9" w:rsidP="00314075">
      <w:pPr>
        <w:spacing w:after="0" w:line="240" w:lineRule="auto"/>
        <w:jc w:val="both"/>
        <w:rPr>
          <w:rFonts w:ascii="Times New Roman" w:hAnsi="Times New Roman" w:cs="Times New Roman"/>
          <w:b/>
          <w:bCs/>
          <w:color w:val="000000" w:themeColor="text1"/>
          <w:sz w:val="24"/>
          <w:szCs w:val="24"/>
          <w:u w:val="single"/>
        </w:rPr>
      </w:pPr>
      <w:r w:rsidRPr="005245FB">
        <w:rPr>
          <w:rFonts w:ascii="Times New Roman" w:hAnsi="Times New Roman" w:cs="Times New Roman"/>
          <w:b/>
          <w:bCs/>
          <w:color w:val="000000" w:themeColor="text1"/>
          <w:sz w:val="24"/>
          <w:szCs w:val="24"/>
          <w:u w:val="single"/>
        </w:rPr>
        <w:t>Opinion Regarding Competence t</w:t>
      </w:r>
      <w:r w:rsidR="0025128B" w:rsidRPr="005245FB">
        <w:rPr>
          <w:rFonts w:ascii="Times New Roman" w:hAnsi="Times New Roman" w:cs="Times New Roman"/>
          <w:b/>
          <w:bCs/>
          <w:color w:val="000000" w:themeColor="text1"/>
          <w:sz w:val="24"/>
          <w:szCs w:val="24"/>
          <w:u w:val="single"/>
        </w:rPr>
        <w:t xml:space="preserve">o Proceed </w:t>
      </w:r>
    </w:p>
    <w:p w14:paraId="19728B00" w14:textId="77777777" w:rsidR="00A10B99" w:rsidRPr="005245FB" w:rsidRDefault="00730C9A" w:rsidP="00314075">
      <w:pPr>
        <w:pStyle w:val="CommentText"/>
        <w:spacing w:after="0"/>
        <w:jc w:val="both"/>
        <w:rPr>
          <w:rFonts w:ascii="Times New Roman" w:hAnsi="Times New Roman"/>
          <w:i/>
          <w:color w:val="000000" w:themeColor="text1"/>
          <w:sz w:val="24"/>
          <w:szCs w:val="24"/>
        </w:rPr>
      </w:pPr>
      <w:r w:rsidRPr="005245FB">
        <w:rPr>
          <w:rFonts w:ascii="Times New Roman" w:hAnsi="Times New Roman"/>
          <w:i/>
          <w:color w:val="000000" w:themeColor="text1"/>
          <w:sz w:val="24"/>
          <w:szCs w:val="24"/>
        </w:rPr>
        <w:t xml:space="preserve">Under </w:t>
      </w:r>
      <w:r w:rsidR="00297997" w:rsidRPr="005245FB">
        <w:rPr>
          <w:rFonts w:ascii="Times New Roman" w:hAnsi="Times New Roman"/>
          <w:i/>
          <w:color w:val="000000" w:themeColor="text1"/>
          <w:sz w:val="24"/>
          <w:szCs w:val="24"/>
        </w:rPr>
        <w:t>Minnesota Rule</w:t>
      </w:r>
      <w:r w:rsidR="005245FB">
        <w:rPr>
          <w:rFonts w:ascii="Times New Roman" w:hAnsi="Times New Roman"/>
          <w:i/>
          <w:color w:val="000000" w:themeColor="text1"/>
          <w:sz w:val="24"/>
          <w:szCs w:val="24"/>
        </w:rPr>
        <w:t xml:space="preserve"> of Criminal Procedure 20.01, s</w:t>
      </w:r>
      <w:r w:rsidR="00297997" w:rsidRPr="005245FB">
        <w:rPr>
          <w:rFonts w:ascii="Times New Roman" w:hAnsi="Times New Roman"/>
          <w:i/>
          <w:color w:val="000000" w:themeColor="text1"/>
          <w:sz w:val="24"/>
          <w:szCs w:val="24"/>
        </w:rPr>
        <w:t xml:space="preserve">ubd. 2, a defendant is incompetent </w:t>
      </w:r>
      <w:r w:rsidR="00A10B99" w:rsidRPr="005245FB">
        <w:rPr>
          <w:rFonts w:ascii="Times New Roman" w:hAnsi="Times New Roman"/>
          <w:i/>
          <w:color w:val="000000" w:themeColor="text1"/>
          <w:sz w:val="24"/>
          <w:szCs w:val="24"/>
        </w:rPr>
        <w:t>and must not plead, be tried, or be sentenced if the defendant due to mental illness or cognitive impairment lacks ability to: a) rationally consult with counsel; or b) understand the proceedings or participate in the defense.</w:t>
      </w:r>
    </w:p>
    <w:p w14:paraId="5A4B4A9A" w14:textId="77777777" w:rsidR="00730C9A" w:rsidRPr="005245FB" w:rsidRDefault="00730C9A" w:rsidP="00314075">
      <w:pPr>
        <w:pStyle w:val="CommentText"/>
        <w:spacing w:after="0"/>
        <w:jc w:val="both"/>
        <w:rPr>
          <w:rFonts w:ascii="Times New Roman" w:hAnsi="Times New Roman"/>
          <w:i/>
          <w:color w:val="000000" w:themeColor="text1"/>
          <w:sz w:val="24"/>
          <w:szCs w:val="24"/>
        </w:rPr>
      </w:pPr>
    </w:p>
    <w:p w14:paraId="1579DA5A" w14:textId="77777777" w:rsidR="003F73D8" w:rsidRPr="005245FB" w:rsidRDefault="003F73D8" w:rsidP="00314075">
      <w:pPr>
        <w:pStyle w:val="CommentText"/>
        <w:spacing w:after="0"/>
        <w:jc w:val="both"/>
        <w:rPr>
          <w:rFonts w:ascii="Times New Roman" w:hAnsi="Times New Roman"/>
          <w:color w:val="000000" w:themeColor="text1"/>
          <w:sz w:val="24"/>
          <w:szCs w:val="24"/>
        </w:rPr>
      </w:pPr>
      <w:r w:rsidRPr="005245FB">
        <w:rPr>
          <w:rFonts w:ascii="Times New Roman" w:hAnsi="Times New Roman"/>
          <w:i/>
          <w:color w:val="000000" w:themeColor="text1"/>
          <w:sz w:val="24"/>
          <w:szCs w:val="24"/>
        </w:rPr>
        <w:t xml:space="preserve">Provide </w:t>
      </w:r>
      <w:r w:rsidR="00035A84" w:rsidRPr="005245FB">
        <w:rPr>
          <w:rFonts w:ascii="Times New Roman" w:hAnsi="Times New Roman"/>
          <w:i/>
          <w:color w:val="000000" w:themeColor="text1"/>
          <w:sz w:val="24"/>
          <w:szCs w:val="24"/>
        </w:rPr>
        <w:t xml:space="preserve">a </w:t>
      </w:r>
      <w:r w:rsidRPr="005245FB">
        <w:rPr>
          <w:rFonts w:ascii="Times New Roman" w:hAnsi="Times New Roman"/>
          <w:i/>
          <w:color w:val="000000" w:themeColor="text1"/>
          <w:sz w:val="24"/>
          <w:szCs w:val="24"/>
        </w:rPr>
        <w:t>forensic opinion regarding competence and reasoning to support conclusions</w:t>
      </w:r>
      <w:r w:rsidR="00D67AC2">
        <w:rPr>
          <w:rFonts w:ascii="Times New Roman" w:hAnsi="Times New Roman"/>
          <w:i/>
          <w:color w:val="000000" w:themeColor="text1"/>
          <w:sz w:val="24"/>
          <w:szCs w:val="24"/>
        </w:rPr>
        <w:t>.</w:t>
      </w:r>
      <w:r w:rsidR="00314075" w:rsidRPr="005245FB">
        <w:rPr>
          <w:rFonts w:ascii="Times New Roman" w:hAnsi="Times New Roman"/>
          <w:i/>
          <w:color w:val="000000" w:themeColor="text1"/>
          <w:sz w:val="24"/>
          <w:szCs w:val="24"/>
        </w:rPr>
        <w:t xml:space="preserve"> </w:t>
      </w:r>
    </w:p>
    <w:p w14:paraId="7EBA7174" w14:textId="77777777" w:rsidR="003F73D8" w:rsidRPr="005245FB" w:rsidRDefault="003F73D8" w:rsidP="00314075">
      <w:pPr>
        <w:spacing w:after="0" w:line="240" w:lineRule="auto"/>
        <w:jc w:val="both"/>
        <w:rPr>
          <w:rFonts w:ascii="Times New Roman" w:hAnsi="Times New Roman" w:cs="Times New Roman"/>
          <w:b/>
          <w:color w:val="000000" w:themeColor="text1"/>
          <w:sz w:val="24"/>
          <w:szCs w:val="24"/>
        </w:rPr>
      </w:pPr>
    </w:p>
    <w:p w14:paraId="519F6946" w14:textId="77777777" w:rsidR="00B60EB9" w:rsidRPr="005245FB" w:rsidRDefault="00B60EB9" w:rsidP="00314075">
      <w:pPr>
        <w:spacing w:after="0" w:line="240" w:lineRule="auto"/>
        <w:jc w:val="both"/>
        <w:rPr>
          <w:rFonts w:ascii="Times New Roman" w:hAnsi="Times New Roman" w:cs="Times New Roman"/>
          <w:b/>
          <w:color w:val="000000" w:themeColor="text1"/>
          <w:sz w:val="24"/>
          <w:szCs w:val="24"/>
        </w:rPr>
      </w:pPr>
      <w:r w:rsidRPr="005245FB">
        <w:rPr>
          <w:rFonts w:ascii="Times New Roman" w:hAnsi="Times New Roman" w:cs="Times New Roman"/>
          <w:sz w:val="24"/>
          <w:szCs w:val="24"/>
        </w:rPr>
        <w:fldChar w:fldCharType="begin">
          <w:ffData>
            <w:name w:val="Text47"/>
            <w:enabled/>
            <w:calcOnExit w:val="0"/>
            <w:textInput/>
          </w:ffData>
        </w:fldChar>
      </w:r>
      <w:r w:rsidRPr="005245FB">
        <w:rPr>
          <w:rFonts w:ascii="Times New Roman" w:hAnsi="Times New Roman" w:cs="Times New Roman"/>
          <w:sz w:val="24"/>
          <w:szCs w:val="24"/>
        </w:rPr>
        <w:instrText xml:space="preserve"> FORMTEXT </w:instrText>
      </w:r>
      <w:r w:rsidRPr="005245FB">
        <w:rPr>
          <w:rFonts w:ascii="Times New Roman" w:hAnsi="Times New Roman" w:cs="Times New Roman"/>
          <w:sz w:val="24"/>
          <w:szCs w:val="24"/>
        </w:rPr>
      </w:r>
      <w:r w:rsidRPr="005245FB">
        <w:rPr>
          <w:rFonts w:ascii="Times New Roman" w:hAnsi="Times New Roman" w:cs="Times New Roman"/>
          <w:sz w:val="24"/>
          <w:szCs w:val="24"/>
        </w:rPr>
        <w:fldChar w:fldCharType="separate"/>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sz w:val="24"/>
          <w:szCs w:val="24"/>
        </w:rPr>
        <w:fldChar w:fldCharType="end"/>
      </w:r>
    </w:p>
    <w:p w14:paraId="6B967F43" w14:textId="77777777" w:rsidR="00297997" w:rsidRDefault="00297997" w:rsidP="00314075">
      <w:pPr>
        <w:pStyle w:val="CommentText"/>
        <w:spacing w:after="0"/>
        <w:jc w:val="both"/>
        <w:rPr>
          <w:rFonts w:ascii="Times New Roman" w:hAnsi="Times New Roman"/>
          <w:i/>
          <w:color w:val="000000" w:themeColor="text1"/>
          <w:sz w:val="24"/>
          <w:szCs w:val="24"/>
        </w:rPr>
      </w:pPr>
    </w:p>
    <w:p w14:paraId="079D2F92" w14:textId="77777777" w:rsidR="00D67AC2" w:rsidRPr="005245FB" w:rsidRDefault="00D67AC2" w:rsidP="00D67AC2">
      <w:pPr>
        <w:pStyle w:val="CommentText"/>
        <w:spacing w:after="0"/>
        <w:jc w:val="both"/>
        <w:rPr>
          <w:rFonts w:ascii="Times New Roman" w:hAnsi="Times New Roman"/>
          <w:color w:val="000000" w:themeColor="text1"/>
          <w:sz w:val="24"/>
          <w:szCs w:val="24"/>
        </w:rPr>
      </w:pPr>
      <w:r w:rsidRPr="00D67AC2">
        <w:rPr>
          <w:rFonts w:ascii="Times New Roman" w:hAnsi="Times New Roman"/>
          <w:b/>
          <w:i/>
          <w:color w:val="000000" w:themeColor="text1"/>
          <w:sz w:val="24"/>
          <w:szCs w:val="24"/>
          <w:u w:val="single"/>
        </w:rPr>
        <w:t>OR</w:t>
      </w:r>
      <w:r w:rsidRPr="005245FB">
        <w:rPr>
          <w:rFonts w:ascii="Times New Roman" w:hAnsi="Times New Roman"/>
          <w:i/>
          <w:color w:val="000000" w:themeColor="text1"/>
          <w:sz w:val="24"/>
          <w:szCs w:val="24"/>
        </w:rPr>
        <w:t xml:space="preserve"> if the defendant was unwilling to participate and you are unable to provide an opinion on competence, complete the </w:t>
      </w:r>
      <w:r w:rsidR="00971293">
        <w:rPr>
          <w:rFonts w:ascii="Times New Roman" w:hAnsi="Times New Roman"/>
          <w:i/>
          <w:color w:val="000000" w:themeColor="text1"/>
          <w:sz w:val="24"/>
          <w:szCs w:val="24"/>
        </w:rPr>
        <w:t xml:space="preserve">Defendant’s Participation in the Examination </w:t>
      </w:r>
      <w:r w:rsidRPr="005245FB">
        <w:rPr>
          <w:rFonts w:ascii="Times New Roman" w:hAnsi="Times New Roman"/>
          <w:i/>
          <w:color w:val="000000" w:themeColor="text1"/>
          <w:sz w:val="24"/>
          <w:szCs w:val="24"/>
        </w:rPr>
        <w:t>section</w:t>
      </w:r>
      <w:r>
        <w:rPr>
          <w:rFonts w:ascii="Times New Roman" w:hAnsi="Times New Roman"/>
          <w:i/>
          <w:color w:val="000000" w:themeColor="text1"/>
          <w:sz w:val="24"/>
          <w:szCs w:val="24"/>
        </w:rPr>
        <w:t xml:space="preserve"> below.</w:t>
      </w:r>
      <w:r w:rsidRPr="005245FB">
        <w:rPr>
          <w:rFonts w:ascii="Times New Roman" w:hAnsi="Times New Roman"/>
          <w:i/>
          <w:color w:val="000000" w:themeColor="text1"/>
          <w:sz w:val="24"/>
          <w:szCs w:val="24"/>
        </w:rPr>
        <w:t xml:space="preserve"> </w:t>
      </w:r>
    </w:p>
    <w:p w14:paraId="34369BD4" w14:textId="77777777" w:rsidR="00D67AC2" w:rsidRPr="005245FB" w:rsidRDefault="00D67AC2" w:rsidP="00314075">
      <w:pPr>
        <w:pStyle w:val="CommentText"/>
        <w:spacing w:after="0"/>
        <w:jc w:val="both"/>
        <w:rPr>
          <w:rFonts w:ascii="Times New Roman" w:hAnsi="Times New Roman"/>
          <w:i/>
          <w:color w:val="000000" w:themeColor="text1"/>
          <w:sz w:val="24"/>
          <w:szCs w:val="24"/>
        </w:rPr>
      </w:pPr>
    </w:p>
    <w:p w14:paraId="2E04D8CD" w14:textId="77777777" w:rsidR="00197818" w:rsidRPr="005245FB" w:rsidRDefault="00730C9A" w:rsidP="00314075">
      <w:pPr>
        <w:spacing w:after="0" w:line="240" w:lineRule="auto"/>
        <w:jc w:val="both"/>
        <w:rPr>
          <w:rFonts w:ascii="Times New Roman" w:hAnsi="Times New Roman" w:cs="Times New Roman"/>
          <w:bCs/>
          <w:i/>
          <w:color w:val="000000" w:themeColor="text1"/>
          <w:sz w:val="24"/>
          <w:szCs w:val="24"/>
        </w:rPr>
      </w:pPr>
      <w:r w:rsidRPr="005245FB">
        <w:rPr>
          <w:rFonts w:ascii="Times New Roman" w:hAnsi="Times New Roman" w:cs="Times New Roman"/>
          <w:b/>
          <w:bCs/>
          <w:iCs/>
          <w:color w:val="000000" w:themeColor="text1"/>
          <w:sz w:val="24"/>
          <w:szCs w:val="24"/>
          <w:u w:val="single"/>
        </w:rPr>
        <w:t xml:space="preserve">Defendant’s </w:t>
      </w:r>
      <w:r w:rsidR="00314075" w:rsidRPr="005245FB">
        <w:rPr>
          <w:rFonts w:ascii="Times New Roman" w:hAnsi="Times New Roman" w:cs="Times New Roman"/>
          <w:b/>
          <w:bCs/>
          <w:iCs/>
          <w:color w:val="000000" w:themeColor="text1"/>
          <w:sz w:val="24"/>
          <w:szCs w:val="24"/>
          <w:u w:val="single"/>
        </w:rPr>
        <w:t>Participation in the Examination</w:t>
      </w:r>
    </w:p>
    <w:p w14:paraId="0AFE0093" w14:textId="77777777" w:rsidR="00730C9A" w:rsidRPr="005245FB" w:rsidRDefault="00895376" w:rsidP="00314075">
      <w:pPr>
        <w:spacing w:after="0" w:line="240" w:lineRule="auto"/>
        <w:jc w:val="both"/>
        <w:rPr>
          <w:rFonts w:ascii="Times New Roman" w:hAnsi="Times New Roman" w:cs="Times New Roman"/>
          <w:bCs/>
          <w:i/>
          <w:color w:val="000000" w:themeColor="text1"/>
          <w:sz w:val="24"/>
          <w:szCs w:val="24"/>
        </w:rPr>
      </w:pPr>
      <w:r w:rsidRPr="005245FB">
        <w:rPr>
          <w:rFonts w:ascii="Times New Roman" w:hAnsi="Times New Roman" w:cs="Times New Roman"/>
          <w:bCs/>
          <w:i/>
          <w:color w:val="000000" w:themeColor="text1"/>
          <w:sz w:val="24"/>
          <w:szCs w:val="24"/>
        </w:rPr>
        <w:t>Under Minnesota Rule</w:t>
      </w:r>
      <w:r w:rsidR="005245FB">
        <w:rPr>
          <w:rFonts w:ascii="Times New Roman" w:hAnsi="Times New Roman" w:cs="Times New Roman"/>
          <w:bCs/>
          <w:i/>
          <w:color w:val="000000" w:themeColor="text1"/>
          <w:sz w:val="24"/>
          <w:szCs w:val="24"/>
        </w:rPr>
        <w:t xml:space="preserve"> of Criminal Procedure 20.01, s</w:t>
      </w:r>
      <w:r w:rsidRPr="005245FB">
        <w:rPr>
          <w:rFonts w:ascii="Times New Roman" w:hAnsi="Times New Roman" w:cs="Times New Roman"/>
          <w:bCs/>
          <w:i/>
          <w:color w:val="000000" w:themeColor="text1"/>
          <w:sz w:val="24"/>
          <w:szCs w:val="24"/>
        </w:rPr>
        <w:t>ubd.</w:t>
      </w:r>
      <w:r w:rsidR="005245FB">
        <w:rPr>
          <w:rFonts w:ascii="Times New Roman" w:hAnsi="Times New Roman" w:cs="Times New Roman"/>
          <w:bCs/>
          <w:i/>
          <w:color w:val="000000" w:themeColor="text1"/>
          <w:sz w:val="24"/>
          <w:szCs w:val="24"/>
        </w:rPr>
        <w:t xml:space="preserve"> </w:t>
      </w:r>
      <w:r w:rsidRPr="005245FB">
        <w:rPr>
          <w:rFonts w:ascii="Times New Roman" w:hAnsi="Times New Roman" w:cs="Times New Roman"/>
          <w:bCs/>
          <w:i/>
          <w:color w:val="000000" w:themeColor="text1"/>
          <w:sz w:val="24"/>
          <w:szCs w:val="24"/>
        </w:rPr>
        <w:t xml:space="preserve">4(b)(4), </w:t>
      </w:r>
      <w:r w:rsidR="005245FB">
        <w:rPr>
          <w:rFonts w:ascii="Times New Roman" w:hAnsi="Times New Roman" w:cs="Times New Roman"/>
          <w:bCs/>
          <w:i/>
          <w:color w:val="000000" w:themeColor="text1"/>
          <w:sz w:val="24"/>
          <w:szCs w:val="24"/>
        </w:rPr>
        <w:t>i</w:t>
      </w:r>
      <w:r w:rsidR="00730C9A" w:rsidRPr="005245FB">
        <w:rPr>
          <w:rFonts w:ascii="Times New Roman" w:hAnsi="Times New Roman" w:cs="Times New Roman"/>
          <w:bCs/>
          <w:i/>
          <w:color w:val="000000" w:themeColor="text1"/>
          <w:sz w:val="24"/>
          <w:szCs w:val="24"/>
        </w:rPr>
        <w:t xml:space="preserve">f an examination could not be conducted because of the defendant’s unwillingness to participate, </w:t>
      </w:r>
      <w:r w:rsidR="005245FB">
        <w:rPr>
          <w:rFonts w:ascii="Times New Roman" w:hAnsi="Times New Roman" w:cs="Times New Roman"/>
          <w:bCs/>
          <w:i/>
          <w:color w:val="000000" w:themeColor="text1"/>
          <w:sz w:val="24"/>
          <w:szCs w:val="24"/>
        </w:rPr>
        <w:t>provide</w:t>
      </w:r>
      <w:r w:rsidR="00197818" w:rsidRPr="005245FB">
        <w:rPr>
          <w:rFonts w:ascii="Times New Roman" w:hAnsi="Times New Roman" w:cs="Times New Roman"/>
          <w:bCs/>
          <w:i/>
          <w:color w:val="000000" w:themeColor="text1"/>
          <w:sz w:val="24"/>
          <w:szCs w:val="24"/>
        </w:rPr>
        <w:t xml:space="preserve"> </w:t>
      </w:r>
      <w:r w:rsidR="00730C9A" w:rsidRPr="005245FB">
        <w:rPr>
          <w:rFonts w:ascii="Times New Roman" w:hAnsi="Times New Roman" w:cs="Times New Roman"/>
          <w:bCs/>
          <w:i/>
          <w:color w:val="000000" w:themeColor="text1"/>
          <w:sz w:val="24"/>
          <w:szCs w:val="24"/>
        </w:rPr>
        <w:t>an opinion, if possible, as to whether the unwillingness resulted from mental illness or cognitive impairment.</w:t>
      </w:r>
    </w:p>
    <w:p w14:paraId="4D68C18C" w14:textId="77777777" w:rsidR="00197818" w:rsidRPr="005245FB" w:rsidRDefault="00197818" w:rsidP="00314075">
      <w:pPr>
        <w:spacing w:after="0" w:line="240" w:lineRule="auto"/>
        <w:jc w:val="both"/>
        <w:rPr>
          <w:rFonts w:ascii="Times New Roman" w:hAnsi="Times New Roman" w:cs="Times New Roman"/>
          <w:bCs/>
          <w:i/>
          <w:color w:val="000000" w:themeColor="text1"/>
          <w:sz w:val="24"/>
          <w:szCs w:val="24"/>
        </w:rPr>
      </w:pPr>
    </w:p>
    <w:p w14:paraId="46D5EFE6" w14:textId="77777777" w:rsidR="00B60EB9" w:rsidRPr="005245FB" w:rsidRDefault="00B60EB9" w:rsidP="00314075">
      <w:pPr>
        <w:spacing w:after="0" w:line="240" w:lineRule="auto"/>
        <w:jc w:val="both"/>
        <w:rPr>
          <w:rFonts w:ascii="Times New Roman" w:hAnsi="Times New Roman" w:cs="Times New Roman"/>
          <w:bCs/>
          <w:color w:val="000000" w:themeColor="text1"/>
          <w:sz w:val="24"/>
          <w:szCs w:val="24"/>
        </w:rPr>
      </w:pPr>
      <w:r w:rsidRPr="005245FB">
        <w:rPr>
          <w:rFonts w:ascii="Times New Roman" w:hAnsi="Times New Roman" w:cs="Times New Roman"/>
          <w:sz w:val="24"/>
          <w:szCs w:val="24"/>
        </w:rPr>
        <w:fldChar w:fldCharType="begin">
          <w:ffData>
            <w:name w:val="Text47"/>
            <w:enabled/>
            <w:calcOnExit w:val="0"/>
            <w:textInput/>
          </w:ffData>
        </w:fldChar>
      </w:r>
      <w:r w:rsidRPr="005245FB">
        <w:rPr>
          <w:rFonts w:ascii="Times New Roman" w:hAnsi="Times New Roman" w:cs="Times New Roman"/>
          <w:sz w:val="24"/>
          <w:szCs w:val="24"/>
        </w:rPr>
        <w:instrText xml:space="preserve"> FORMTEXT </w:instrText>
      </w:r>
      <w:r w:rsidRPr="005245FB">
        <w:rPr>
          <w:rFonts w:ascii="Times New Roman" w:hAnsi="Times New Roman" w:cs="Times New Roman"/>
          <w:sz w:val="24"/>
          <w:szCs w:val="24"/>
        </w:rPr>
      </w:r>
      <w:r w:rsidRPr="005245FB">
        <w:rPr>
          <w:rFonts w:ascii="Times New Roman" w:hAnsi="Times New Roman" w:cs="Times New Roman"/>
          <w:sz w:val="24"/>
          <w:szCs w:val="24"/>
        </w:rPr>
        <w:fldChar w:fldCharType="separate"/>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sz w:val="24"/>
          <w:szCs w:val="24"/>
        </w:rPr>
        <w:fldChar w:fldCharType="end"/>
      </w:r>
    </w:p>
    <w:p w14:paraId="186134CE" w14:textId="77777777" w:rsidR="00B60EB9" w:rsidRPr="005245FB" w:rsidRDefault="00B60EB9" w:rsidP="00314075">
      <w:pPr>
        <w:pStyle w:val="CommentText"/>
        <w:spacing w:after="0"/>
        <w:jc w:val="both"/>
        <w:rPr>
          <w:rFonts w:ascii="Times New Roman" w:hAnsi="Times New Roman"/>
          <w:b/>
          <w:bCs/>
          <w:iCs/>
          <w:color w:val="000000" w:themeColor="text1"/>
          <w:sz w:val="24"/>
          <w:szCs w:val="24"/>
          <w:u w:val="single"/>
        </w:rPr>
      </w:pPr>
    </w:p>
    <w:p w14:paraId="64338C0A" w14:textId="77777777" w:rsidR="003F73D8" w:rsidRPr="005245FB" w:rsidRDefault="00C250E6" w:rsidP="00314075">
      <w:pPr>
        <w:pStyle w:val="CommentText"/>
        <w:spacing w:after="0"/>
        <w:jc w:val="both"/>
        <w:rPr>
          <w:rFonts w:ascii="Times New Roman" w:hAnsi="Times New Roman"/>
          <w:b/>
          <w:bCs/>
          <w:iCs/>
          <w:color w:val="000000" w:themeColor="text1"/>
          <w:sz w:val="24"/>
          <w:szCs w:val="24"/>
          <w:u w:val="single"/>
        </w:rPr>
      </w:pPr>
      <w:r w:rsidRPr="005245FB">
        <w:rPr>
          <w:rFonts w:ascii="Times New Roman" w:hAnsi="Times New Roman"/>
          <w:b/>
          <w:bCs/>
          <w:iCs/>
          <w:color w:val="000000" w:themeColor="text1"/>
          <w:sz w:val="24"/>
          <w:szCs w:val="24"/>
          <w:u w:val="single"/>
        </w:rPr>
        <w:t xml:space="preserve">Competence-Related Prognosis </w:t>
      </w:r>
    </w:p>
    <w:p w14:paraId="2890473B" w14:textId="77777777" w:rsidR="00027946" w:rsidRPr="005245FB" w:rsidRDefault="00730C9A" w:rsidP="00B60EB9">
      <w:pPr>
        <w:pStyle w:val="CommentText"/>
        <w:spacing w:after="0"/>
        <w:jc w:val="both"/>
        <w:rPr>
          <w:rFonts w:ascii="Times New Roman" w:hAnsi="Times New Roman"/>
          <w:bCs/>
          <w:i/>
          <w:iCs/>
          <w:color w:val="000000" w:themeColor="text1"/>
          <w:sz w:val="24"/>
          <w:szCs w:val="24"/>
        </w:rPr>
      </w:pPr>
      <w:r w:rsidRPr="005245FB">
        <w:rPr>
          <w:rFonts w:ascii="Times New Roman" w:hAnsi="Times New Roman"/>
          <w:bCs/>
          <w:i/>
          <w:iCs/>
          <w:color w:val="000000" w:themeColor="text1"/>
          <w:sz w:val="24"/>
          <w:szCs w:val="24"/>
        </w:rPr>
        <w:t xml:space="preserve">Under </w:t>
      </w:r>
      <w:r w:rsidR="00297997" w:rsidRPr="005245FB">
        <w:rPr>
          <w:rFonts w:ascii="Times New Roman" w:hAnsi="Times New Roman"/>
          <w:bCs/>
          <w:i/>
          <w:iCs/>
          <w:color w:val="000000" w:themeColor="text1"/>
          <w:sz w:val="24"/>
          <w:szCs w:val="24"/>
        </w:rPr>
        <w:t>Minnesota Rule</w:t>
      </w:r>
      <w:r w:rsidR="00027946" w:rsidRPr="005245FB">
        <w:rPr>
          <w:rFonts w:ascii="Times New Roman" w:hAnsi="Times New Roman"/>
          <w:bCs/>
          <w:i/>
          <w:iCs/>
          <w:color w:val="000000" w:themeColor="text1"/>
          <w:sz w:val="24"/>
          <w:szCs w:val="24"/>
        </w:rPr>
        <w:t xml:space="preserve"> of Criminal Procedure </w:t>
      </w:r>
      <w:r w:rsidR="005245FB">
        <w:rPr>
          <w:rFonts w:ascii="Times New Roman" w:hAnsi="Times New Roman"/>
          <w:bCs/>
          <w:i/>
          <w:iCs/>
          <w:color w:val="000000" w:themeColor="text1"/>
          <w:sz w:val="24"/>
          <w:szCs w:val="24"/>
        </w:rPr>
        <w:t>20.01, s</w:t>
      </w:r>
      <w:r w:rsidR="00297997" w:rsidRPr="005245FB">
        <w:rPr>
          <w:rFonts w:ascii="Times New Roman" w:hAnsi="Times New Roman"/>
          <w:bCs/>
          <w:i/>
          <w:iCs/>
          <w:color w:val="000000" w:themeColor="text1"/>
          <w:sz w:val="24"/>
          <w:szCs w:val="24"/>
        </w:rPr>
        <w:t>ubd. 4</w:t>
      </w:r>
      <w:r w:rsidR="00027946" w:rsidRPr="005245FB">
        <w:rPr>
          <w:rFonts w:ascii="Times New Roman" w:hAnsi="Times New Roman"/>
          <w:bCs/>
          <w:i/>
          <w:iCs/>
          <w:color w:val="000000" w:themeColor="text1"/>
          <w:sz w:val="24"/>
          <w:szCs w:val="24"/>
        </w:rPr>
        <w:t>(b)(2),</w:t>
      </w:r>
      <w:r w:rsidR="00297997" w:rsidRPr="005245FB">
        <w:rPr>
          <w:rFonts w:ascii="Times New Roman" w:hAnsi="Times New Roman"/>
          <w:bCs/>
          <w:i/>
          <w:iCs/>
          <w:color w:val="000000" w:themeColor="text1"/>
          <w:sz w:val="24"/>
          <w:szCs w:val="24"/>
        </w:rPr>
        <w:t xml:space="preserve"> provide the following opinions</w:t>
      </w:r>
      <w:r w:rsidR="00D67AC2">
        <w:rPr>
          <w:rFonts w:ascii="Times New Roman" w:hAnsi="Times New Roman"/>
          <w:bCs/>
          <w:i/>
          <w:iCs/>
          <w:color w:val="000000" w:themeColor="text1"/>
          <w:sz w:val="24"/>
          <w:szCs w:val="24"/>
        </w:rPr>
        <w:t xml:space="preserve"> to the degree possible</w:t>
      </w:r>
      <w:r w:rsidR="00297997" w:rsidRPr="005245FB">
        <w:rPr>
          <w:rFonts w:ascii="Times New Roman" w:hAnsi="Times New Roman"/>
          <w:bCs/>
          <w:i/>
          <w:iCs/>
          <w:color w:val="000000" w:themeColor="text1"/>
          <w:sz w:val="24"/>
          <w:szCs w:val="24"/>
        </w:rPr>
        <w:t xml:space="preserve">: </w:t>
      </w:r>
    </w:p>
    <w:p w14:paraId="420975FB" w14:textId="77777777" w:rsidR="00B60EB9" w:rsidRPr="005245FB" w:rsidRDefault="00B60EB9" w:rsidP="00B60EB9">
      <w:pPr>
        <w:pStyle w:val="CommentText"/>
        <w:spacing w:after="0"/>
        <w:jc w:val="both"/>
        <w:rPr>
          <w:rFonts w:ascii="Times New Roman" w:hAnsi="Times New Roman"/>
          <w:bCs/>
          <w:i/>
          <w:iCs/>
          <w:color w:val="000000" w:themeColor="text1"/>
          <w:sz w:val="24"/>
          <w:szCs w:val="24"/>
        </w:rPr>
      </w:pPr>
    </w:p>
    <w:p w14:paraId="7FFFE5F6" w14:textId="77777777" w:rsidR="00B60EB9" w:rsidRPr="005245FB" w:rsidRDefault="00297997" w:rsidP="005245FB">
      <w:pPr>
        <w:pStyle w:val="CommentText"/>
        <w:numPr>
          <w:ilvl w:val="0"/>
          <w:numId w:val="1"/>
        </w:numPr>
        <w:spacing w:after="0"/>
        <w:ind w:left="360"/>
        <w:jc w:val="both"/>
        <w:rPr>
          <w:rFonts w:ascii="Times New Roman" w:hAnsi="Times New Roman"/>
          <w:bCs/>
          <w:i/>
          <w:iCs/>
          <w:color w:val="000000" w:themeColor="text1"/>
          <w:sz w:val="24"/>
          <w:szCs w:val="24"/>
        </w:rPr>
      </w:pPr>
      <w:r w:rsidRPr="005245FB">
        <w:rPr>
          <w:rFonts w:ascii="Times New Roman" w:hAnsi="Times New Roman"/>
          <w:bCs/>
          <w:i/>
          <w:iCs/>
          <w:color w:val="000000" w:themeColor="text1"/>
          <w:sz w:val="24"/>
          <w:szCs w:val="24"/>
        </w:rPr>
        <w:t xml:space="preserve">any treatment required for the defendant to attain </w:t>
      </w:r>
      <w:r w:rsidR="003F73D8" w:rsidRPr="005245FB">
        <w:rPr>
          <w:rFonts w:ascii="Times New Roman" w:hAnsi="Times New Roman"/>
          <w:bCs/>
          <w:i/>
          <w:iCs/>
          <w:color w:val="000000" w:themeColor="text1"/>
          <w:sz w:val="24"/>
          <w:szCs w:val="24"/>
        </w:rPr>
        <w:t xml:space="preserve">or maintain </w:t>
      </w:r>
      <w:r w:rsidRPr="005245FB">
        <w:rPr>
          <w:rFonts w:ascii="Times New Roman" w:hAnsi="Times New Roman"/>
          <w:bCs/>
          <w:i/>
          <w:iCs/>
          <w:color w:val="000000" w:themeColor="text1"/>
          <w:sz w:val="24"/>
          <w:szCs w:val="24"/>
        </w:rPr>
        <w:t xml:space="preserve">competence; appropriate treatment alternatives by order of preference, including the extent to which the defendant can be treated without commitment to an institution and the reasons for rejecting such treatment if institutionalization is </w:t>
      </w:r>
      <w:proofErr w:type="gramStart"/>
      <w:r w:rsidRPr="005245FB">
        <w:rPr>
          <w:rFonts w:ascii="Times New Roman" w:hAnsi="Times New Roman"/>
          <w:bCs/>
          <w:i/>
          <w:iCs/>
          <w:color w:val="000000" w:themeColor="text1"/>
          <w:sz w:val="24"/>
          <w:szCs w:val="24"/>
        </w:rPr>
        <w:t>recommended;</w:t>
      </w:r>
      <w:proofErr w:type="gramEnd"/>
      <w:r w:rsidRPr="005245FB">
        <w:rPr>
          <w:rFonts w:ascii="Times New Roman" w:hAnsi="Times New Roman"/>
          <w:bCs/>
          <w:i/>
          <w:iCs/>
          <w:color w:val="000000" w:themeColor="text1"/>
          <w:sz w:val="24"/>
          <w:szCs w:val="24"/>
        </w:rPr>
        <w:t xml:space="preserve"> </w:t>
      </w:r>
    </w:p>
    <w:p w14:paraId="17260F06" w14:textId="77777777" w:rsidR="00C22602" w:rsidRPr="005245FB" w:rsidRDefault="00C22602" w:rsidP="005245FB">
      <w:pPr>
        <w:pStyle w:val="CommentText"/>
        <w:spacing w:after="0"/>
        <w:ind w:left="360"/>
        <w:jc w:val="both"/>
        <w:rPr>
          <w:rFonts w:ascii="Times New Roman" w:hAnsi="Times New Roman"/>
          <w:bCs/>
          <w:i/>
          <w:iCs/>
          <w:color w:val="000000" w:themeColor="text1"/>
          <w:sz w:val="24"/>
          <w:szCs w:val="24"/>
        </w:rPr>
      </w:pPr>
    </w:p>
    <w:p w14:paraId="2A1B0803" w14:textId="77777777" w:rsidR="00C22602" w:rsidRPr="005245FB" w:rsidRDefault="00C22602" w:rsidP="005245FB">
      <w:pPr>
        <w:pStyle w:val="CommentText"/>
        <w:spacing w:after="0"/>
        <w:ind w:left="360"/>
        <w:jc w:val="both"/>
        <w:rPr>
          <w:rFonts w:ascii="Times New Roman" w:hAnsi="Times New Roman"/>
          <w:sz w:val="24"/>
          <w:szCs w:val="24"/>
        </w:rPr>
      </w:pPr>
      <w:r w:rsidRPr="005245FB">
        <w:rPr>
          <w:rFonts w:ascii="Times New Roman" w:hAnsi="Times New Roman"/>
          <w:sz w:val="24"/>
          <w:szCs w:val="24"/>
        </w:rPr>
        <w:fldChar w:fldCharType="begin">
          <w:ffData>
            <w:name w:val="Text47"/>
            <w:enabled/>
            <w:calcOnExit w:val="0"/>
            <w:textInput/>
          </w:ffData>
        </w:fldChar>
      </w:r>
      <w:r w:rsidRPr="005245FB">
        <w:rPr>
          <w:rFonts w:ascii="Times New Roman" w:hAnsi="Times New Roman"/>
          <w:sz w:val="24"/>
          <w:szCs w:val="24"/>
        </w:rPr>
        <w:instrText xml:space="preserve"> FORMTEXT </w:instrText>
      </w:r>
      <w:r w:rsidRPr="005245FB">
        <w:rPr>
          <w:rFonts w:ascii="Times New Roman" w:hAnsi="Times New Roman"/>
          <w:sz w:val="24"/>
          <w:szCs w:val="24"/>
        </w:rPr>
      </w:r>
      <w:r w:rsidRPr="005245FB">
        <w:rPr>
          <w:rFonts w:ascii="Times New Roman" w:hAnsi="Times New Roman"/>
          <w:sz w:val="24"/>
          <w:szCs w:val="24"/>
        </w:rPr>
        <w:fldChar w:fldCharType="separate"/>
      </w:r>
      <w:r w:rsidRPr="005245FB">
        <w:rPr>
          <w:rFonts w:ascii="Times New Roman" w:hAnsi="Times New Roman"/>
          <w:noProof/>
          <w:sz w:val="24"/>
          <w:szCs w:val="24"/>
        </w:rPr>
        <w:t> </w:t>
      </w:r>
      <w:r w:rsidRPr="005245FB">
        <w:rPr>
          <w:rFonts w:ascii="Times New Roman" w:hAnsi="Times New Roman"/>
          <w:noProof/>
          <w:sz w:val="24"/>
          <w:szCs w:val="24"/>
        </w:rPr>
        <w:t> </w:t>
      </w:r>
      <w:r w:rsidRPr="005245FB">
        <w:rPr>
          <w:rFonts w:ascii="Times New Roman" w:hAnsi="Times New Roman"/>
          <w:noProof/>
          <w:sz w:val="24"/>
          <w:szCs w:val="24"/>
        </w:rPr>
        <w:t> </w:t>
      </w:r>
      <w:r w:rsidRPr="005245FB">
        <w:rPr>
          <w:rFonts w:ascii="Times New Roman" w:hAnsi="Times New Roman"/>
          <w:noProof/>
          <w:sz w:val="24"/>
          <w:szCs w:val="24"/>
        </w:rPr>
        <w:t> </w:t>
      </w:r>
      <w:r w:rsidRPr="005245FB">
        <w:rPr>
          <w:rFonts w:ascii="Times New Roman" w:hAnsi="Times New Roman"/>
          <w:noProof/>
          <w:sz w:val="24"/>
          <w:szCs w:val="24"/>
        </w:rPr>
        <w:t> </w:t>
      </w:r>
      <w:r w:rsidRPr="005245FB">
        <w:rPr>
          <w:rFonts w:ascii="Times New Roman" w:hAnsi="Times New Roman"/>
          <w:sz w:val="24"/>
          <w:szCs w:val="24"/>
        </w:rPr>
        <w:fldChar w:fldCharType="end"/>
      </w:r>
    </w:p>
    <w:p w14:paraId="6A0F22B8" w14:textId="77777777" w:rsidR="00C22602" w:rsidRPr="005245FB" w:rsidRDefault="00C22602" w:rsidP="005245FB">
      <w:pPr>
        <w:pStyle w:val="CommentText"/>
        <w:spacing w:after="0"/>
        <w:ind w:left="360"/>
        <w:jc w:val="both"/>
        <w:rPr>
          <w:rFonts w:ascii="Times New Roman" w:hAnsi="Times New Roman"/>
          <w:bCs/>
          <w:i/>
          <w:iCs/>
          <w:color w:val="000000" w:themeColor="text1"/>
          <w:sz w:val="24"/>
          <w:szCs w:val="24"/>
        </w:rPr>
      </w:pPr>
    </w:p>
    <w:p w14:paraId="61B3DF8F" w14:textId="77777777" w:rsidR="00B60EB9" w:rsidRPr="005245FB" w:rsidRDefault="00297997" w:rsidP="005245FB">
      <w:pPr>
        <w:pStyle w:val="CommentText"/>
        <w:numPr>
          <w:ilvl w:val="0"/>
          <w:numId w:val="1"/>
        </w:numPr>
        <w:spacing w:after="0"/>
        <w:ind w:left="360"/>
        <w:jc w:val="both"/>
        <w:rPr>
          <w:rFonts w:ascii="Times New Roman" w:hAnsi="Times New Roman"/>
          <w:bCs/>
          <w:i/>
          <w:iCs/>
          <w:color w:val="000000" w:themeColor="text1"/>
          <w:sz w:val="24"/>
          <w:szCs w:val="24"/>
        </w:rPr>
      </w:pPr>
      <w:r w:rsidRPr="005245FB">
        <w:rPr>
          <w:rFonts w:ascii="Times New Roman" w:hAnsi="Times New Roman"/>
          <w:bCs/>
          <w:i/>
          <w:iCs/>
          <w:color w:val="000000" w:themeColor="text1"/>
          <w:sz w:val="24"/>
          <w:szCs w:val="24"/>
        </w:rPr>
        <w:t xml:space="preserve">whether a substantial probability exists that the defendant will ever attain competency to </w:t>
      </w:r>
      <w:proofErr w:type="gramStart"/>
      <w:r w:rsidRPr="005245FB">
        <w:rPr>
          <w:rFonts w:ascii="Times New Roman" w:hAnsi="Times New Roman"/>
          <w:bCs/>
          <w:i/>
          <w:iCs/>
          <w:color w:val="000000" w:themeColor="text1"/>
          <w:sz w:val="24"/>
          <w:szCs w:val="24"/>
        </w:rPr>
        <w:t>proceed;</w:t>
      </w:r>
      <w:proofErr w:type="gramEnd"/>
      <w:r w:rsidRPr="005245FB">
        <w:rPr>
          <w:rFonts w:ascii="Times New Roman" w:hAnsi="Times New Roman"/>
          <w:bCs/>
          <w:i/>
          <w:iCs/>
          <w:color w:val="000000" w:themeColor="text1"/>
          <w:sz w:val="24"/>
          <w:szCs w:val="24"/>
        </w:rPr>
        <w:t xml:space="preserve"> </w:t>
      </w:r>
    </w:p>
    <w:p w14:paraId="4C944E4F" w14:textId="77777777" w:rsidR="00C22602" w:rsidRPr="005245FB" w:rsidRDefault="00C22602" w:rsidP="005245FB">
      <w:pPr>
        <w:pStyle w:val="CommentText"/>
        <w:spacing w:after="0"/>
        <w:ind w:left="360"/>
        <w:jc w:val="both"/>
        <w:rPr>
          <w:rFonts w:ascii="Times New Roman" w:hAnsi="Times New Roman"/>
          <w:bCs/>
          <w:i/>
          <w:iCs/>
          <w:color w:val="000000" w:themeColor="text1"/>
          <w:sz w:val="24"/>
          <w:szCs w:val="24"/>
        </w:rPr>
      </w:pPr>
    </w:p>
    <w:p w14:paraId="708D12F9" w14:textId="77777777" w:rsidR="00C22602" w:rsidRPr="005245FB" w:rsidRDefault="00C22602" w:rsidP="005245FB">
      <w:pPr>
        <w:pStyle w:val="CommentText"/>
        <w:spacing w:after="0"/>
        <w:ind w:left="360"/>
        <w:jc w:val="both"/>
        <w:rPr>
          <w:rFonts w:ascii="Times New Roman" w:hAnsi="Times New Roman"/>
          <w:sz w:val="24"/>
          <w:szCs w:val="24"/>
        </w:rPr>
      </w:pPr>
      <w:r w:rsidRPr="005245FB">
        <w:rPr>
          <w:rFonts w:ascii="Times New Roman" w:hAnsi="Times New Roman"/>
          <w:sz w:val="24"/>
          <w:szCs w:val="24"/>
        </w:rPr>
        <w:fldChar w:fldCharType="begin">
          <w:ffData>
            <w:name w:val="Text47"/>
            <w:enabled/>
            <w:calcOnExit w:val="0"/>
            <w:textInput/>
          </w:ffData>
        </w:fldChar>
      </w:r>
      <w:r w:rsidRPr="005245FB">
        <w:rPr>
          <w:rFonts w:ascii="Times New Roman" w:hAnsi="Times New Roman"/>
          <w:sz w:val="24"/>
          <w:szCs w:val="24"/>
        </w:rPr>
        <w:instrText xml:space="preserve"> FORMTEXT </w:instrText>
      </w:r>
      <w:r w:rsidRPr="005245FB">
        <w:rPr>
          <w:rFonts w:ascii="Times New Roman" w:hAnsi="Times New Roman"/>
          <w:sz w:val="24"/>
          <w:szCs w:val="24"/>
        </w:rPr>
      </w:r>
      <w:r w:rsidRPr="005245FB">
        <w:rPr>
          <w:rFonts w:ascii="Times New Roman" w:hAnsi="Times New Roman"/>
          <w:sz w:val="24"/>
          <w:szCs w:val="24"/>
        </w:rPr>
        <w:fldChar w:fldCharType="separate"/>
      </w:r>
      <w:r w:rsidRPr="005245FB">
        <w:rPr>
          <w:rFonts w:ascii="Times New Roman" w:hAnsi="Times New Roman"/>
          <w:noProof/>
          <w:sz w:val="24"/>
          <w:szCs w:val="24"/>
        </w:rPr>
        <w:t> </w:t>
      </w:r>
      <w:r w:rsidRPr="005245FB">
        <w:rPr>
          <w:rFonts w:ascii="Times New Roman" w:hAnsi="Times New Roman"/>
          <w:noProof/>
          <w:sz w:val="24"/>
          <w:szCs w:val="24"/>
        </w:rPr>
        <w:t> </w:t>
      </w:r>
      <w:r w:rsidRPr="005245FB">
        <w:rPr>
          <w:rFonts w:ascii="Times New Roman" w:hAnsi="Times New Roman"/>
          <w:noProof/>
          <w:sz w:val="24"/>
          <w:szCs w:val="24"/>
        </w:rPr>
        <w:t> </w:t>
      </w:r>
      <w:r w:rsidRPr="005245FB">
        <w:rPr>
          <w:rFonts w:ascii="Times New Roman" w:hAnsi="Times New Roman"/>
          <w:noProof/>
          <w:sz w:val="24"/>
          <w:szCs w:val="24"/>
        </w:rPr>
        <w:t> </w:t>
      </w:r>
      <w:r w:rsidRPr="005245FB">
        <w:rPr>
          <w:rFonts w:ascii="Times New Roman" w:hAnsi="Times New Roman"/>
          <w:noProof/>
          <w:sz w:val="24"/>
          <w:szCs w:val="24"/>
        </w:rPr>
        <w:t> </w:t>
      </w:r>
      <w:r w:rsidRPr="005245FB">
        <w:rPr>
          <w:rFonts w:ascii="Times New Roman" w:hAnsi="Times New Roman"/>
          <w:sz w:val="24"/>
          <w:szCs w:val="24"/>
        </w:rPr>
        <w:fldChar w:fldCharType="end"/>
      </w:r>
    </w:p>
    <w:p w14:paraId="6F1DD856" w14:textId="77777777" w:rsidR="00C22602" w:rsidRPr="005245FB" w:rsidRDefault="00C22602" w:rsidP="005245FB">
      <w:pPr>
        <w:pStyle w:val="CommentText"/>
        <w:spacing w:after="0"/>
        <w:ind w:left="360"/>
        <w:jc w:val="both"/>
        <w:rPr>
          <w:rFonts w:ascii="Times New Roman" w:hAnsi="Times New Roman"/>
          <w:bCs/>
          <w:i/>
          <w:iCs/>
          <w:color w:val="000000" w:themeColor="text1"/>
          <w:sz w:val="24"/>
          <w:szCs w:val="24"/>
        </w:rPr>
      </w:pPr>
    </w:p>
    <w:p w14:paraId="67013B13" w14:textId="77777777" w:rsidR="00B60EB9" w:rsidRPr="005245FB" w:rsidRDefault="00297997" w:rsidP="005245FB">
      <w:pPr>
        <w:pStyle w:val="CommentText"/>
        <w:numPr>
          <w:ilvl w:val="0"/>
          <w:numId w:val="1"/>
        </w:numPr>
        <w:spacing w:after="0"/>
        <w:ind w:left="360"/>
        <w:jc w:val="both"/>
        <w:rPr>
          <w:rFonts w:ascii="Times New Roman" w:hAnsi="Times New Roman"/>
          <w:bCs/>
          <w:i/>
          <w:iCs/>
          <w:color w:val="000000" w:themeColor="text1"/>
          <w:sz w:val="24"/>
          <w:szCs w:val="24"/>
        </w:rPr>
      </w:pPr>
      <w:r w:rsidRPr="005245FB">
        <w:rPr>
          <w:rFonts w:ascii="Times New Roman" w:hAnsi="Times New Roman"/>
          <w:bCs/>
          <w:i/>
          <w:iCs/>
          <w:color w:val="000000" w:themeColor="text1"/>
          <w:sz w:val="24"/>
          <w:szCs w:val="24"/>
        </w:rPr>
        <w:t xml:space="preserve">the estimated time required to attain competency to proceed; and </w:t>
      </w:r>
    </w:p>
    <w:p w14:paraId="35442E08" w14:textId="77777777" w:rsidR="00C22602" w:rsidRPr="005245FB" w:rsidRDefault="00C22602" w:rsidP="005245FB">
      <w:pPr>
        <w:pStyle w:val="CommentText"/>
        <w:spacing w:after="0"/>
        <w:ind w:left="360"/>
        <w:jc w:val="both"/>
        <w:rPr>
          <w:rFonts w:ascii="Times New Roman" w:hAnsi="Times New Roman"/>
          <w:bCs/>
          <w:i/>
          <w:iCs/>
          <w:color w:val="000000" w:themeColor="text1"/>
          <w:sz w:val="24"/>
          <w:szCs w:val="24"/>
        </w:rPr>
      </w:pPr>
    </w:p>
    <w:p w14:paraId="13A6B27D" w14:textId="77777777" w:rsidR="00C22602" w:rsidRPr="005245FB" w:rsidRDefault="00C22602" w:rsidP="005245FB">
      <w:pPr>
        <w:pStyle w:val="CommentText"/>
        <w:spacing w:after="0"/>
        <w:ind w:left="360"/>
        <w:jc w:val="both"/>
        <w:rPr>
          <w:rFonts w:ascii="Times New Roman" w:hAnsi="Times New Roman"/>
          <w:sz w:val="24"/>
          <w:szCs w:val="24"/>
        </w:rPr>
      </w:pPr>
      <w:r w:rsidRPr="005245FB">
        <w:rPr>
          <w:rFonts w:ascii="Times New Roman" w:hAnsi="Times New Roman"/>
          <w:sz w:val="24"/>
          <w:szCs w:val="24"/>
        </w:rPr>
        <w:lastRenderedPageBreak/>
        <w:fldChar w:fldCharType="begin">
          <w:ffData>
            <w:name w:val="Text47"/>
            <w:enabled/>
            <w:calcOnExit w:val="0"/>
            <w:textInput/>
          </w:ffData>
        </w:fldChar>
      </w:r>
      <w:r w:rsidRPr="005245FB">
        <w:rPr>
          <w:rFonts w:ascii="Times New Roman" w:hAnsi="Times New Roman"/>
          <w:sz w:val="24"/>
          <w:szCs w:val="24"/>
        </w:rPr>
        <w:instrText xml:space="preserve"> FORMTEXT </w:instrText>
      </w:r>
      <w:r w:rsidRPr="005245FB">
        <w:rPr>
          <w:rFonts w:ascii="Times New Roman" w:hAnsi="Times New Roman"/>
          <w:sz w:val="24"/>
          <w:szCs w:val="24"/>
        </w:rPr>
      </w:r>
      <w:r w:rsidRPr="005245FB">
        <w:rPr>
          <w:rFonts w:ascii="Times New Roman" w:hAnsi="Times New Roman"/>
          <w:sz w:val="24"/>
          <w:szCs w:val="24"/>
        </w:rPr>
        <w:fldChar w:fldCharType="separate"/>
      </w:r>
      <w:r w:rsidRPr="005245FB">
        <w:rPr>
          <w:rFonts w:ascii="Times New Roman" w:hAnsi="Times New Roman"/>
          <w:noProof/>
          <w:sz w:val="24"/>
          <w:szCs w:val="24"/>
        </w:rPr>
        <w:t> </w:t>
      </w:r>
      <w:r w:rsidRPr="005245FB">
        <w:rPr>
          <w:rFonts w:ascii="Times New Roman" w:hAnsi="Times New Roman"/>
          <w:noProof/>
          <w:sz w:val="24"/>
          <w:szCs w:val="24"/>
        </w:rPr>
        <w:t> </w:t>
      </w:r>
      <w:r w:rsidRPr="005245FB">
        <w:rPr>
          <w:rFonts w:ascii="Times New Roman" w:hAnsi="Times New Roman"/>
          <w:noProof/>
          <w:sz w:val="24"/>
          <w:szCs w:val="24"/>
        </w:rPr>
        <w:t> </w:t>
      </w:r>
      <w:r w:rsidRPr="005245FB">
        <w:rPr>
          <w:rFonts w:ascii="Times New Roman" w:hAnsi="Times New Roman"/>
          <w:noProof/>
          <w:sz w:val="24"/>
          <w:szCs w:val="24"/>
        </w:rPr>
        <w:t> </w:t>
      </w:r>
      <w:r w:rsidRPr="005245FB">
        <w:rPr>
          <w:rFonts w:ascii="Times New Roman" w:hAnsi="Times New Roman"/>
          <w:noProof/>
          <w:sz w:val="24"/>
          <w:szCs w:val="24"/>
        </w:rPr>
        <w:t> </w:t>
      </w:r>
      <w:r w:rsidRPr="005245FB">
        <w:rPr>
          <w:rFonts w:ascii="Times New Roman" w:hAnsi="Times New Roman"/>
          <w:sz w:val="24"/>
          <w:szCs w:val="24"/>
        </w:rPr>
        <w:fldChar w:fldCharType="end"/>
      </w:r>
    </w:p>
    <w:p w14:paraId="7D1A271E" w14:textId="77777777" w:rsidR="00C22602" w:rsidRPr="005245FB" w:rsidRDefault="00C22602" w:rsidP="005245FB">
      <w:pPr>
        <w:pStyle w:val="CommentText"/>
        <w:spacing w:after="0"/>
        <w:ind w:left="360"/>
        <w:jc w:val="both"/>
        <w:rPr>
          <w:rFonts w:ascii="Times New Roman" w:hAnsi="Times New Roman"/>
          <w:bCs/>
          <w:i/>
          <w:iCs/>
          <w:color w:val="000000" w:themeColor="text1"/>
          <w:sz w:val="24"/>
          <w:szCs w:val="24"/>
        </w:rPr>
      </w:pPr>
    </w:p>
    <w:p w14:paraId="6F5BB590" w14:textId="77777777" w:rsidR="00297997" w:rsidRPr="005245FB" w:rsidRDefault="00297997" w:rsidP="005245FB">
      <w:pPr>
        <w:pStyle w:val="CommentText"/>
        <w:numPr>
          <w:ilvl w:val="0"/>
          <w:numId w:val="1"/>
        </w:numPr>
        <w:spacing w:after="0"/>
        <w:ind w:left="360"/>
        <w:jc w:val="both"/>
        <w:rPr>
          <w:rFonts w:ascii="Times New Roman" w:hAnsi="Times New Roman"/>
          <w:bCs/>
          <w:i/>
          <w:iCs/>
          <w:color w:val="000000" w:themeColor="text1"/>
          <w:sz w:val="24"/>
          <w:szCs w:val="24"/>
        </w:rPr>
      </w:pPr>
      <w:r w:rsidRPr="005245FB">
        <w:rPr>
          <w:rFonts w:ascii="Times New Roman" w:hAnsi="Times New Roman"/>
          <w:bCs/>
          <w:i/>
          <w:iCs/>
          <w:color w:val="000000" w:themeColor="text1"/>
          <w:sz w:val="24"/>
          <w:szCs w:val="24"/>
        </w:rPr>
        <w:t>the availability of acceptable treatment programs in the geographic area, including the provider and type of treatment.</w:t>
      </w:r>
    </w:p>
    <w:p w14:paraId="2C514555" w14:textId="77777777" w:rsidR="00C22602" w:rsidRPr="005245FB" w:rsidRDefault="00C22602" w:rsidP="005245FB">
      <w:pPr>
        <w:pStyle w:val="CommentText"/>
        <w:spacing w:after="0"/>
        <w:ind w:left="360"/>
        <w:jc w:val="both"/>
        <w:rPr>
          <w:rFonts w:ascii="Times New Roman" w:hAnsi="Times New Roman"/>
          <w:bCs/>
          <w:i/>
          <w:iCs/>
          <w:color w:val="000000" w:themeColor="text1"/>
          <w:sz w:val="24"/>
          <w:szCs w:val="24"/>
        </w:rPr>
      </w:pPr>
    </w:p>
    <w:p w14:paraId="44DD96A2" w14:textId="77777777" w:rsidR="00C22602" w:rsidRPr="005245FB" w:rsidRDefault="00C22602" w:rsidP="005245FB">
      <w:pPr>
        <w:pStyle w:val="CommentText"/>
        <w:spacing w:after="0"/>
        <w:ind w:left="360"/>
        <w:jc w:val="both"/>
        <w:rPr>
          <w:rFonts w:ascii="Times New Roman" w:hAnsi="Times New Roman"/>
          <w:bCs/>
          <w:i/>
          <w:iCs/>
          <w:color w:val="000000" w:themeColor="text1"/>
          <w:sz w:val="24"/>
          <w:szCs w:val="24"/>
        </w:rPr>
      </w:pPr>
      <w:r w:rsidRPr="005245FB">
        <w:rPr>
          <w:rFonts w:ascii="Times New Roman" w:hAnsi="Times New Roman"/>
          <w:sz w:val="24"/>
          <w:szCs w:val="24"/>
        </w:rPr>
        <w:fldChar w:fldCharType="begin">
          <w:ffData>
            <w:name w:val="Text47"/>
            <w:enabled/>
            <w:calcOnExit w:val="0"/>
            <w:textInput/>
          </w:ffData>
        </w:fldChar>
      </w:r>
      <w:r w:rsidRPr="005245FB">
        <w:rPr>
          <w:rFonts w:ascii="Times New Roman" w:hAnsi="Times New Roman"/>
          <w:sz w:val="24"/>
          <w:szCs w:val="24"/>
        </w:rPr>
        <w:instrText xml:space="preserve"> FORMTEXT </w:instrText>
      </w:r>
      <w:r w:rsidRPr="005245FB">
        <w:rPr>
          <w:rFonts w:ascii="Times New Roman" w:hAnsi="Times New Roman"/>
          <w:sz w:val="24"/>
          <w:szCs w:val="24"/>
        </w:rPr>
      </w:r>
      <w:r w:rsidRPr="005245FB">
        <w:rPr>
          <w:rFonts w:ascii="Times New Roman" w:hAnsi="Times New Roman"/>
          <w:sz w:val="24"/>
          <w:szCs w:val="24"/>
        </w:rPr>
        <w:fldChar w:fldCharType="separate"/>
      </w:r>
      <w:r w:rsidRPr="005245FB">
        <w:rPr>
          <w:rFonts w:ascii="Times New Roman" w:hAnsi="Times New Roman"/>
          <w:noProof/>
          <w:sz w:val="24"/>
          <w:szCs w:val="24"/>
        </w:rPr>
        <w:t> </w:t>
      </w:r>
      <w:r w:rsidRPr="005245FB">
        <w:rPr>
          <w:rFonts w:ascii="Times New Roman" w:hAnsi="Times New Roman"/>
          <w:noProof/>
          <w:sz w:val="24"/>
          <w:szCs w:val="24"/>
        </w:rPr>
        <w:t> </w:t>
      </w:r>
      <w:r w:rsidRPr="005245FB">
        <w:rPr>
          <w:rFonts w:ascii="Times New Roman" w:hAnsi="Times New Roman"/>
          <w:noProof/>
          <w:sz w:val="24"/>
          <w:szCs w:val="24"/>
        </w:rPr>
        <w:t> </w:t>
      </w:r>
      <w:r w:rsidRPr="005245FB">
        <w:rPr>
          <w:rFonts w:ascii="Times New Roman" w:hAnsi="Times New Roman"/>
          <w:noProof/>
          <w:sz w:val="24"/>
          <w:szCs w:val="24"/>
        </w:rPr>
        <w:t> </w:t>
      </w:r>
      <w:r w:rsidRPr="005245FB">
        <w:rPr>
          <w:rFonts w:ascii="Times New Roman" w:hAnsi="Times New Roman"/>
          <w:noProof/>
          <w:sz w:val="24"/>
          <w:szCs w:val="24"/>
        </w:rPr>
        <w:t> </w:t>
      </w:r>
      <w:r w:rsidRPr="005245FB">
        <w:rPr>
          <w:rFonts w:ascii="Times New Roman" w:hAnsi="Times New Roman"/>
          <w:sz w:val="24"/>
          <w:szCs w:val="24"/>
        </w:rPr>
        <w:fldChar w:fldCharType="end"/>
      </w:r>
    </w:p>
    <w:p w14:paraId="03E8AD02" w14:textId="77777777" w:rsidR="00297997" w:rsidRPr="005245FB" w:rsidRDefault="00297997" w:rsidP="00314075">
      <w:pPr>
        <w:spacing w:after="0" w:line="240" w:lineRule="auto"/>
        <w:jc w:val="both"/>
        <w:rPr>
          <w:rFonts w:ascii="Times New Roman" w:hAnsi="Times New Roman" w:cs="Times New Roman"/>
          <w:b/>
          <w:color w:val="000000" w:themeColor="text1"/>
          <w:sz w:val="24"/>
          <w:szCs w:val="24"/>
        </w:rPr>
      </w:pPr>
    </w:p>
    <w:p w14:paraId="1041C546" w14:textId="77777777" w:rsidR="00297997" w:rsidRPr="005245FB" w:rsidRDefault="00C22602" w:rsidP="00314075">
      <w:pPr>
        <w:pStyle w:val="CommentText"/>
        <w:spacing w:after="0"/>
        <w:jc w:val="both"/>
        <w:rPr>
          <w:rFonts w:ascii="Times New Roman" w:hAnsi="Times New Roman"/>
          <w:b/>
          <w:bCs/>
          <w:iCs/>
          <w:color w:val="000000" w:themeColor="text1"/>
          <w:sz w:val="24"/>
          <w:szCs w:val="24"/>
          <w:u w:val="single"/>
        </w:rPr>
      </w:pPr>
      <w:r w:rsidRPr="005245FB">
        <w:rPr>
          <w:rFonts w:ascii="Times New Roman" w:hAnsi="Times New Roman"/>
          <w:b/>
          <w:bCs/>
          <w:iCs/>
          <w:color w:val="000000" w:themeColor="text1"/>
          <w:sz w:val="24"/>
          <w:szCs w:val="24"/>
          <w:u w:val="single"/>
        </w:rPr>
        <w:t>Imminent Risk and Need f</w:t>
      </w:r>
      <w:r w:rsidR="00C250E6" w:rsidRPr="005245FB">
        <w:rPr>
          <w:rFonts w:ascii="Times New Roman" w:hAnsi="Times New Roman"/>
          <w:b/>
          <w:bCs/>
          <w:iCs/>
          <w:color w:val="000000" w:themeColor="text1"/>
          <w:sz w:val="24"/>
          <w:szCs w:val="24"/>
          <w:u w:val="single"/>
        </w:rPr>
        <w:t>or Emergency Intervention</w:t>
      </w:r>
    </w:p>
    <w:p w14:paraId="4639D3F7" w14:textId="77777777" w:rsidR="00297997" w:rsidRPr="005245FB" w:rsidRDefault="00027946" w:rsidP="00314075">
      <w:pPr>
        <w:pStyle w:val="CommentText"/>
        <w:spacing w:after="0"/>
        <w:jc w:val="both"/>
        <w:rPr>
          <w:rFonts w:ascii="Times New Roman" w:hAnsi="Times New Roman"/>
          <w:i/>
          <w:color w:val="000000" w:themeColor="text1"/>
          <w:sz w:val="24"/>
          <w:szCs w:val="24"/>
        </w:rPr>
      </w:pPr>
      <w:r w:rsidRPr="005245FB">
        <w:rPr>
          <w:rFonts w:ascii="Times New Roman" w:hAnsi="Times New Roman"/>
          <w:i/>
          <w:color w:val="000000" w:themeColor="text1"/>
          <w:sz w:val="24"/>
          <w:szCs w:val="24"/>
        </w:rPr>
        <w:t xml:space="preserve">Under Minnesota Rule </w:t>
      </w:r>
      <w:r w:rsidR="005245FB">
        <w:rPr>
          <w:rFonts w:ascii="Times New Roman" w:hAnsi="Times New Roman"/>
          <w:i/>
          <w:color w:val="000000" w:themeColor="text1"/>
          <w:sz w:val="24"/>
          <w:szCs w:val="24"/>
        </w:rPr>
        <w:t>of Criminal Procedure 20.01, s</w:t>
      </w:r>
      <w:r w:rsidR="00314075" w:rsidRPr="005245FB">
        <w:rPr>
          <w:rFonts w:ascii="Times New Roman" w:hAnsi="Times New Roman"/>
          <w:i/>
          <w:color w:val="000000" w:themeColor="text1"/>
          <w:sz w:val="24"/>
          <w:szCs w:val="24"/>
        </w:rPr>
        <w:t>ubd</w:t>
      </w:r>
      <w:r w:rsidRPr="005245FB">
        <w:rPr>
          <w:rFonts w:ascii="Times New Roman" w:hAnsi="Times New Roman"/>
          <w:i/>
          <w:color w:val="000000" w:themeColor="text1"/>
          <w:sz w:val="24"/>
          <w:szCs w:val="24"/>
        </w:rPr>
        <w:t>. 4</w:t>
      </w:r>
      <w:r w:rsidR="004E57E0" w:rsidRPr="005245FB">
        <w:rPr>
          <w:rFonts w:ascii="Times New Roman" w:hAnsi="Times New Roman"/>
          <w:i/>
          <w:color w:val="000000" w:themeColor="text1"/>
          <w:sz w:val="24"/>
          <w:szCs w:val="24"/>
        </w:rPr>
        <w:t>(b)(2)(b)</w:t>
      </w:r>
      <w:r w:rsidR="005245FB">
        <w:rPr>
          <w:rFonts w:ascii="Times New Roman" w:hAnsi="Times New Roman"/>
          <w:i/>
          <w:color w:val="000000" w:themeColor="text1"/>
          <w:sz w:val="24"/>
          <w:szCs w:val="24"/>
        </w:rPr>
        <w:t xml:space="preserve">, </w:t>
      </w:r>
      <w:r w:rsidR="004E57E0" w:rsidRPr="005245FB">
        <w:rPr>
          <w:rFonts w:ascii="Times New Roman" w:hAnsi="Times New Roman"/>
          <w:i/>
          <w:color w:val="000000" w:themeColor="text1"/>
          <w:sz w:val="24"/>
          <w:szCs w:val="24"/>
        </w:rPr>
        <w:t>p</w:t>
      </w:r>
      <w:r w:rsidR="00297997" w:rsidRPr="005245FB">
        <w:rPr>
          <w:rFonts w:ascii="Times New Roman" w:hAnsi="Times New Roman"/>
          <w:i/>
          <w:color w:val="000000" w:themeColor="text1"/>
          <w:sz w:val="24"/>
          <w:szCs w:val="24"/>
        </w:rPr>
        <w:t xml:space="preserve">rovide an opinion regarding whether the defendant poses an imminent risk of </w:t>
      </w:r>
      <w:proofErr w:type="gramStart"/>
      <w:r w:rsidR="00297997" w:rsidRPr="005245FB">
        <w:rPr>
          <w:rFonts w:ascii="Times New Roman" w:hAnsi="Times New Roman"/>
          <w:i/>
          <w:color w:val="000000" w:themeColor="text1"/>
          <w:sz w:val="24"/>
          <w:szCs w:val="24"/>
        </w:rPr>
        <w:t>serious danger</w:t>
      </w:r>
      <w:proofErr w:type="gramEnd"/>
      <w:r w:rsidR="00297997" w:rsidRPr="005245FB">
        <w:rPr>
          <w:rFonts w:ascii="Times New Roman" w:hAnsi="Times New Roman"/>
          <w:i/>
          <w:color w:val="000000" w:themeColor="text1"/>
          <w:sz w:val="24"/>
          <w:szCs w:val="24"/>
        </w:rPr>
        <w:t xml:space="preserve"> to another, is imminently suicidal, or otherwise needs emergency intervention.</w:t>
      </w:r>
    </w:p>
    <w:p w14:paraId="338573C9" w14:textId="77777777" w:rsidR="00297997" w:rsidRPr="005245FB" w:rsidRDefault="00297997" w:rsidP="00314075">
      <w:pPr>
        <w:spacing w:after="0" w:line="240" w:lineRule="auto"/>
        <w:jc w:val="both"/>
        <w:rPr>
          <w:rFonts w:ascii="Times New Roman" w:hAnsi="Times New Roman" w:cs="Times New Roman"/>
          <w:b/>
          <w:color w:val="000000" w:themeColor="text1"/>
          <w:sz w:val="24"/>
          <w:szCs w:val="24"/>
        </w:rPr>
      </w:pPr>
    </w:p>
    <w:p w14:paraId="21B7C3AF" w14:textId="77777777" w:rsidR="00C22602" w:rsidRPr="005245FB" w:rsidRDefault="00C22602" w:rsidP="00314075">
      <w:pPr>
        <w:spacing w:after="0" w:line="240" w:lineRule="auto"/>
        <w:jc w:val="both"/>
        <w:rPr>
          <w:rFonts w:ascii="Times New Roman" w:hAnsi="Times New Roman" w:cs="Times New Roman"/>
          <w:b/>
          <w:color w:val="000000" w:themeColor="text1"/>
          <w:sz w:val="24"/>
          <w:szCs w:val="24"/>
        </w:rPr>
      </w:pPr>
      <w:r w:rsidRPr="005245FB">
        <w:rPr>
          <w:rFonts w:ascii="Times New Roman" w:hAnsi="Times New Roman" w:cs="Times New Roman"/>
          <w:sz w:val="24"/>
          <w:szCs w:val="24"/>
        </w:rPr>
        <w:fldChar w:fldCharType="begin">
          <w:ffData>
            <w:name w:val="Text47"/>
            <w:enabled/>
            <w:calcOnExit w:val="0"/>
            <w:textInput/>
          </w:ffData>
        </w:fldChar>
      </w:r>
      <w:r w:rsidRPr="005245FB">
        <w:rPr>
          <w:rFonts w:ascii="Times New Roman" w:hAnsi="Times New Roman" w:cs="Times New Roman"/>
          <w:sz w:val="24"/>
          <w:szCs w:val="24"/>
        </w:rPr>
        <w:instrText xml:space="preserve"> FORMTEXT </w:instrText>
      </w:r>
      <w:r w:rsidRPr="005245FB">
        <w:rPr>
          <w:rFonts w:ascii="Times New Roman" w:hAnsi="Times New Roman" w:cs="Times New Roman"/>
          <w:sz w:val="24"/>
          <w:szCs w:val="24"/>
        </w:rPr>
      </w:r>
      <w:r w:rsidRPr="005245FB">
        <w:rPr>
          <w:rFonts w:ascii="Times New Roman" w:hAnsi="Times New Roman" w:cs="Times New Roman"/>
          <w:sz w:val="24"/>
          <w:szCs w:val="24"/>
        </w:rPr>
        <w:fldChar w:fldCharType="separate"/>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sz w:val="24"/>
          <w:szCs w:val="24"/>
        </w:rPr>
        <w:fldChar w:fldCharType="end"/>
      </w:r>
    </w:p>
    <w:p w14:paraId="21DAC600" w14:textId="77777777" w:rsidR="00C250E6" w:rsidRPr="005245FB" w:rsidRDefault="00C250E6" w:rsidP="00314075">
      <w:pPr>
        <w:spacing w:after="0" w:line="240" w:lineRule="auto"/>
        <w:jc w:val="both"/>
        <w:rPr>
          <w:rFonts w:ascii="Times New Roman" w:hAnsi="Times New Roman" w:cs="Times New Roman"/>
          <w:b/>
          <w:color w:val="000000" w:themeColor="text1"/>
          <w:sz w:val="24"/>
          <w:szCs w:val="24"/>
        </w:rPr>
      </w:pPr>
    </w:p>
    <w:p w14:paraId="60EAB508" w14:textId="77777777" w:rsidR="00C250E6" w:rsidRDefault="00C250E6" w:rsidP="00314075">
      <w:pPr>
        <w:spacing w:after="0" w:line="240" w:lineRule="auto"/>
        <w:jc w:val="both"/>
        <w:rPr>
          <w:rFonts w:ascii="Times New Roman" w:hAnsi="Times New Roman" w:cs="Times New Roman"/>
          <w:b/>
          <w:color w:val="000000" w:themeColor="text1"/>
          <w:sz w:val="24"/>
          <w:szCs w:val="24"/>
        </w:rPr>
      </w:pPr>
    </w:p>
    <w:p w14:paraId="555FFFA0" w14:textId="77777777" w:rsidR="00907AAE" w:rsidRDefault="00907AAE" w:rsidP="00314075">
      <w:pPr>
        <w:spacing w:after="0" w:line="240" w:lineRule="auto"/>
        <w:jc w:val="both"/>
        <w:rPr>
          <w:rFonts w:ascii="Times New Roman" w:hAnsi="Times New Roman" w:cs="Times New Roman"/>
          <w:b/>
          <w:color w:val="000000" w:themeColor="text1"/>
          <w:sz w:val="24"/>
          <w:szCs w:val="24"/>
        </w:rPr>
      </w:pPr>
    </w:p>
    <w:p w14:paraId="0FE81450" w14:textId="77777777" w:rsidR="00907AAE" w:rsidRPr="007F11C3" w:rsidRDefault="00907AAE" w:rsidP="00907AAE">
      <w:pPr>
        <w:spacing w:after="0" w:line="240" w:lineRule="auto"/>
        <w:jc w:val="both"/>
        <w:rPr>
          <w:rFonts w:ascii="Times New Roman" w:hAnsi="Times New Roman" w:cs="Times New Roman"/>
          <w:b/>
          <w:color w:val="000000" w:themeColor="text1"/>
          <w:sz w:val="24"/>
          <w:szCs w:val="24"/>
        </w:rPr>
      </w:pPr>
      <w:r w:rsidRPr="005245FB">
        <w:rPr>
          <w:rFonts w:ascii="Times New Roman" w:hAnsi="Times New Roman" w:cs="Times New Roman"/>
          <w:sz w:val="24"/>
          <w:szCs w:val="24"/>
        </w:rPr>
        <w:fldChar w:fldCharType="begin">
          <w:ffData>
            <w:name w:val="Text47"/>
            <w:enabled/>
            <w:calcOnExit w:val="0"/>
            <w:textInput/>
          </w:ffData>
        </w:fldChar>
      </w:r>
      <w:r w:rsidRPr="005245FB">
        <w:rPr>
          <w:rFonts w:ascii="Times New Roman" w:hAnsi="Times New Roman" w:cs="Times New Roman"/>
          <w:sz w:val="24"/>
          <w:szCs w:val="24"/>
        </w:rPr>
        <w:instrText xml:space="preserve"> FORMTEXT </w:instrText>
      </w:r>
      <w:r w:rsidRPr="005245FB">
        <w:rPr>
          <w:rFonts w:ascii="Times New Roman" w:hAnsi="Times New Roman" w:cs="Times New Roman"/>
          <w:sz w:val="24"/>
          <w:szCs w:val="24"/>
        </w:rPr>
      </w:r>
      <w:r w:rsidRPr="005245FB">
        <w:rPr>
          <w:rFonts w:ascii="Times New Roman" w:hAnsi="Times New Roman" w:cs="Times New Roman"/>
          <w:sz w:val="24"/>
          <w:szCs w:val="24"/>
        </w:rPr>
        <w:fldChar w:fldCharType="separate"/>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sz w:val="24"/>
          <w:szCs w:val="24"/>
        </w:rPr>
        <w:fldChar w:fldCharType="end"/>
      </w:r>
    </w:p>
    <w:p w14:paraId="354577E8" w14:textId="7C9BE85A" w:rsidR="00297997" w:rsidRDefault="00297997" w:rsidP="00314075">
      <w:pPr>
        <w:spacing w:after="0" w:line="240" w:lineRule="auto"/>
        <w:jc w:val="both"/>
        <w:rPr>
          <w:rFonts w:ascii="Times New Roman" w:hAnsi="Times New Roman" w:cs="Times New Roman"/>
          <w:color w:val="000000" w:themeColor="text1"/>
          <w:sz w:val="24"/>
          <w:szCs w:val="24"/>
        </w:rPr>
      </w:pPr>
      <w:r w:rsidRPr="005245FB">
        <w:rPr>
          <w:rFonts w:ascii="Times New Roman" w:hAnsi="Times New Roman" w:cs="Times New Roman"/>
          <w:i/>
          <w:color w:val="000000" w:themeColor="text1"/>
          <w:sz w:val="24"/>
          <w:szCs w:val="24"/>
        </w:rPr>
        <w:t>Examiner’s Signature</w:t>
      </w:r>
      <w:r w:rsidR="007F11C3">
        <w:rPr>
          <w:rFonts w:ascii="Times New Roman" w:hAnsi="Times New Roman" w:cs="Times New Roman"/>
          <w:color w:val="000000" w:themeColor="text1"/>
          <w:sz w:val="24"/>
          <w:szCs w:val="24"/>
        </w:rPr>
        <w:tab/>
      </w:r>
    </w:p>
    <w:p w14:paraId="68ED9410" w14:textId="77777777" w:rsidR="007F11C3" w:rsidRPr="005245FB" w:rsidRDefault="007F11C3" w:rsidP="00314075">
      <w:pPr>
        <w:spacing w:after="0" w:line="240" w:lineRule="auto"/>
        <w:jc w:val="both"/>
        <w:rPr>
          <w:rFonts w:ascii="Times New Roman" w:hAnsi="Times New Roman" w:cs="Times New Roman"/>
          <w:color w:val="000000" w:themeColor="text1"/>
          <w:sz w:val="24"/>
          <w:szCs w:val="24"/>
        </w:rPr>
      </w:pPr>
    </w:p>
    <w:p w14:paraId="4515CCAF" w14:textId="77777777" w:rsidR="00297997" w:rsidRPr="005245FB" w:rsidRDefault="00297997" w:rsidP="00314075">
      <w:pPr>
        <w:spacing w:after="0" w:line="240" w:lineRule="auto"/>
        <w:jc w:val="both"/>
        <w:rPr>
          <w:rFonts w:ascii="Times New Roman" w:hAnsi="Times New Roman" w:cs="Times New Roman"/>
          <w:color w:val="000000" w:themeColor="text1"/>
          <w:sz w:val="24"/>
          <w:szCs w:val="24"/>
        </w:rPr>
      </w:pPr>
    </w:p>
    <w:p w14:paraId="705A2166" w14:textId="52FDDDA4" w:rsidR="00297997" w:rsidRPr="007F11C3" w:rsidRDefault="007F11C3" w:rsidP="00314075">
      <w:pPr>
        <w:spacing w:after="0" w:line="240" w:lineRule="auto"/>
        <w:jc w:val="both"/>
        <w:rPr>
          <w:rFonts w:ascii="Times New Roman" w:hAnsi="Times New Roman" w:cs="Times New Roman"/>
          <w:b/>
          <w:color w:val="000000" w:themeColor="text1"/>
          <w:sz w:val="24"/>
          <w:szCs w:val="24"/>
        </w:rPr>
      </w:pPr>
      <w:r w:rsidRPr="005245FB">
        <w:rPr>
          <w:rFonts w:ascii="Times New Roman" w:hAnsi="Times New Roman" w:cs="Times New Roman"/>
          <w:sz w:val="24"/>
          <w:szCs w:val="24"/>
        </w:rPr>
        <w:fldChar w:fldCharType="begin">
          <w:ffData>
            <w:name w:val="Text47"/>
            <w:enabled/>
            <w:calcOnExit w:val="0"/>
            <w:textInput/>
          </w:ffData>
        </w:fldChar>
      </w:r>
      <w:r w:rsidRPr="005245FB">
        <w:rPr>
          <w:rFonts w:ascii="Times New Roman" w:hAnsi="Times New Roman" w:cs="Times New Roman"/>
          <w:sz w:val="24"/>
          <w:szCs w:val="24"/>
        </w:rPr>
        <w:instrText xml:space="preserve"> FORMTEXT </w:instrText>
      </w:r>
      <w:r w:rsidRPr="005245FB">
        <w:rPr>
          <w:rFonts w:ascii="Times New Roman" w:hAnsi="Times New Roman" w:cs="Times New Roman"/>
          <w:sz w:val="24"/>
          <w:szCs w:val="24"/>
        </w:rPr>
      </w:r>
      <w:r w:rsidRPr="005245FB">
        <w:rPr>
          <w:rFonts w:ascii="Times New Roman" w:hAnsi="Times New Roman" w:cs="Times New Roman"/>
          <w:sz w:val="24"/>
          <w:szCs w:val="24"/>
        </w:rPr>
        <w:fldChar w:fldCharType="separate"/>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noProof/>
          <w:sz w:val="24"/>
          <w:szCs w:val="24"/>
        </w:rPr>
        <w:t> </w:t>
      </w:r>
      <w:r w:rsidRPr="005245FB">
        <w:rPr>
          <w:rFonts w:ascii="Times New Roman" w:hAnsi="Times New Roman" w:cs="Times New Roman"/>
          <w:sz w:val="24"/>
          <w:szCs w:val="24"/>
        </w:rPr>
        <w:fldChar w:fldCharType="end"/>
      </w:r>
    </w:p>
    <w:p w14:paraId="4CC03F5D" w14:textId="5FA1EFE2" w:rsidR="00297997" w:rsidRPr="005245FB" w:rsidRDefault="003F73D8" w:rsidP="00314075">
      <w:pPr>
        <w:spacing w:after="0" w:line="240" w:lineRule="auto"/>
        <w:jc w:val="both"/>
        <w:rPr>
          <w:rFonts w:ascii="Times New Roman" w:hAnsi="Times New Roman" w:cs="Times New Roman"/>
          <w:i/>
          <w:color w:val="000000" w:themeColor="text1"/>
          <w:sz w:val="24"/>
          <w:szCs w:val="24"/>
        </w:rPr>
      </w:pPr>
      <w:r w:rsidRPr="005245FB">
        <w:rPr>
          <w:rFonts w:ascii="Times New Roman" w:hAnsi="Times New Roman" w:cs="Times New Roman"/>
          <w:i/>
          <w:color w:val="000000" w:themeColor="text1"/>
          <w:sz w:val="24"/>
          <w:szCs w:val="24"/>
        </w:rPr>
        <w:t xml:space="preserve">Printed Name </w:t>
      </w:r>
      <w:r w:rsidR="00314075" w:rsidRPr="005245FB">
        <w:rPr>
          <w:rFonts w:ascii="Times New Roman" w:hAnsi="Times New Roman" w:cs="Times New Roman"/>
          <w:i/>
          <w:color w:val="000000" w:themeColor="text1"/>
          <w:sz w:val="24"/>
          <w:szCs w:val="24"/>
        </w:rPr>
        <w:t>a</w:t>
      </w:r>
      <w:r w:rsidR="007F11C3">
        <w:rPr>
          <w:rFonts w:ascii="Times New Roman" w:hAnsi="Times New Roman" w:cs="Times New Roman"/>
          <w:i/>
          <w:color w:val="000000" w:themeColor="text1"/>
          <w:sz w:val="24"/>
          <w:szCs w:val="24"/>
        </w:rPr>
        <w:t>nd Title</w:t>
      </w:r>
    </w:p>
    <w:sectPr w:rsidR="00297997" w:rsidRPr="005245FB" w:rsidSect="00274FCA">
      <w:foot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BAB77" w14:textId="77777777" w:rsidR="008B04F9" w:rsidRDefault="008B04F9" w:rsidP="00713BD0">
      <w:pPr>
        <w:spacing w:after="0" w:line="240" w:lineRule="auto"/>
      </w:pPr>
      <w:r>
        <w:separator/>
      </w:r>
    </w:p>
  </w:endnote>
  <w:endnote w:type="continuationSeparator" w:id="0">
    <w:p w14:paraId="014DD079" w14:textId="77777777" w:rsidR="008B04F9" w:rsidRDefault="008B04F9" w:rsidP="0071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E9A6" w14:textId="16717C68" w:rsidR="00713BD0" w:rsidRPr="00AF3245" w:rsidRDefault="008574AB" w:rsidP="00AF3245">
    <w:pPr>
      <w:pStyle w:val="Footer"/>
    </w:pPr>
    <w:r w:rsidRPr="008574AB">
      <w:rPr>
        <w:rFonts w:ascii="Times New Roman" w:hAnsi="Times New Roman" w:cs="Times New Roman"/>
      </w:rPr>
      <w:t>CRM130</w:t>
    </w:r>
    <w:r w:rsidR="00620A1D">
      <w:rPr>
        <w:rFonts w:ascii="Times New Roman" w:hAnsi="Times New Roman" w:cs="Times New Roman"/>
      </w:rPr>
      <w:t>4</w:t>
    </w:r>
    <w:r w:rsidRPr="008574AB">
      <w:rPr>
        <w:rFonts w:ascii="Times New Roman" w:hAnsi="Times New Roman" w:cs="Times New Roman"/>
      </w:rPr>
      <w:t xml:space="preserve">– Forensic Evaluation Report 20.01 </w:t>
    </w:r>
    <w:r w:rsidR="00274FCA">
      <w:rPr>
        <w:rFonts w:ascii="Times New Roman" w:hAnsi="Times New Roman" w:cs="Times New Roman"/>
      </w:rPr>
      <w:t>- Confidential</w:t>
    </w:r>
    <w:r w:rsidRPr="008574AB">
      <w:rPr>
        <w:rFonts w:ascii="Times New Roman" w:hAnsi="Times New Roman" w:cs="Times New Roman"/>
      </w:rPr>
      <w:t xml:space="preserve">         </w:t>
    </w:r>
    <w:r w:rsidR="00274FCA">
      <w:rPr>
        <w:rFonts w:ascii="Times New Roman" w:hAnsi="Times New Roman" w:cs="Times New Roman"/>
      </w:rPr>
      <w:t xml:space="preserve">    </w:t>
    </w:r>
    <w:r w:rsidRPr="008574AB">
      <w:rPr>
        <w:rFonts w:ascii="Times New Roman" w:hAnsi="Times New Roman" w:cs="Times New Roman"/>
      </w:rPr>
      <w:t>Revise</w:t>
    </w:r>
    <w:r>
      <w:rPr>
        <w:rFonts w:ascii="Times New Roman" w:hAnsi="Times New Roman" w:cs="Times New Roman"/>
      </w:rPr>
      <w:t>d</w:t>
    </w:r>
    <w:r w:rsidRPr="008574AB">
      <w:rPr>
        <w:rFonts w:ascii="Times New Roman" w:hAnsi="Times New Roman" w:cs="Times New Roman"/>
      </w:rPr>
      <w:t xml:space="preserve"> 6/2021             </w:t>
    </w:r>
    <w:r w:rsidR="00274FCA">
      <w:rPr>
        <w:rFonts w:ascii="Times New Roman" w:hAnsi="Times New Roman" w:cs="Times New Roman"/>
      </w:rPr>
      <w:t xml:space="preserve">  </w:t>
    </w:r>
    <w:sdt>
      <w:sdtPr>
        <w:rPr>
          <w:rFonts w:ascii="Times New Roman" w:hAnsi="Times New Roman" w:cs="Times New Roman"/>
        </w:rPr>
        <w:id w:val="-821115328"/>
        <w:docPartObj>
          <w:docPartGallery w:val="Page Numbers (Bottom of Page)"/>
          <w:docPartUnique/>
        </w:docPartObj>
      </w:sdtPr>
      <w:sdtEndPr>
        <w:rPr>
          <w:rFonts w:asciiTheme="minorHAnsi" w:hAnsiTheme="minorHAnsi" w:cstheme="minorBidi"/>
        </w:rPr>
      </w:sdtEndPr>
      <w:sdtContent>
        <w:sdt>
          <w:sdtPr>
            <w:rPr>
              <w:rFonts w:ascii="Times New Roman" w:hAnsi="Times New Roman" w:cs="Times New Roman"/>
            </w:rPr>
            <w:id w:val="1389147560"/>
            <w:docPartObj>
              <w:docPartGallery w:val="Page Numbers (Top of Page)"/>
              <w:docPartUnique/>
            </w:docPartObj>
          </w:sdtPr>
          <w:sdtEndPr>
            <w:rPr>
              <w:rFonts w:asciiTheme="minorHAnsi" w:hAnsiTheme="minorHAnsi" w:cstheme="minorBidi"/>
            </w:rPr>
          </w:sdtEndPr>
          <w:sdtContent>
            <w:r w:rsidRPr="008574AB">
              <w:rPr>
                <w:rFonts w:ascii="Times New Roman" w:hAnsi="Times New Roman" w:cs="Times New Roman"/>
              </w:rPr>
              <w:t xml:space="preserve">Page </w:t>
            </w:r>
            <w:r w:rsidRPr="008574AB">
              <w:rPr>
                <w:rFonts w:ascii="Times New Roman" w:hAnsi="Times New Roman" w:cs="Times New Roman"/>
                <w:b/>
                <w:bCs/>
                <w:sz w:val="24"/>
                <w:szCs w:val="24"/>
              </w:rPr>
              <w:fldChar w:fldCharType="begin"/>
            </w:r>
            <w:r w:rsidRPr="008574AB">
              <w:rPr>
                <w:rFonts w:ascii="Times New Roman" w:hAnsi="Times New Roman" w:cs="Times New Roman"/>
                <w:b/>
                <w:bCs/>
              </w:rPr>
              <w:instrText xml:space="preserve"> PAGE </w:instrText>
            </w:r>
            <w:r w:rsidRPr="008574AB">
              <w:rPr>
                <w:rFonts w:ascii="Times New Roman" w:hAnsi="Times New Roman" w:cs="Times New Roman"/>
                <w:b/>
                <w:bCs/>
                <w:sz w:val="24"/>
                <w:szCs w:val="24"/>
              </w:rPr>
              <w:fldChar w:fldCharType="separate"/>
            </w:r>
            <w:r w:rsidR="00907AAE">
              <w:rPr>
                <w:rFonts w:ascii="Times New Roman" w:hAnsi="Times New Roman" w:cs="Times New Roman"/>
                <w:b/>
                <w:bCs/>
                <w:noProof/>
              </w:rPr>
              <w:t>3</w:t>
            </w:r>
            <w:r w:rsidRPr="008574AB">
              <w:rPr>
                <w:rFonts w:ascii="Times New Roman" w:hAnsi="Times New Roman" w:cs="Times New Roman"/>
                <w:b/>
                <w:bCs/>
                <w:sz w:val="24"/>
                <w:szCs w:val="24"/>
              </w:rPr>
              <w:fldChar w:fldCharType="end"/>
            </w:r>
            <w:r w:rsidRPr="008574AB">
              <w:rPr>
                <w:rFonts w:ascii="Times New Roman" w:hAnsi="Times New Roman" w:cs="Times New Roman"/>
              </w:rPr>
              <w:t xml:space="preserve"> of </w:t>
            </w:r>
            <w:r w:rsidRPr="008574AB">
              <w:rPr>
                <w:rFonts w:ascii="Times New Roman" w:hAnsi="Times New Roman" w:cs="Times New Roman"/>
                <w:b/>
                <w:bCs/>
                <w:sz w:val="24"/>
                <w:szCs w:val="24"/>
              </w:rPr>
              <w:fldChar w:fldCharType="begin"/>
            </w:r>
            <w:r w:rsidRPr="008574AB">
              <w:rPr>
                <w:rFonts w:ascii="Times New Roman" w:hAnsi="Times New Roman" w:cs="Times New Roman"/>
                <w:b/>
                <w:bCs/>
              </w:rPr>
              <w:instrText xml:space="preserve"> NUMPAGES  </w:instrText>
            </w:r>
            <w:r w:rsidRPr="008574AB">
              <w:rPr>
                <w:rFonts w:ascii="Times New Roman" w:hAnsi="Times New Roman" w:cs="Times New Roman"/>
                <w:b/>
                <w:bCs/>
                <w:sz w:val="24"/>
                <w:szCs w:val="24"/>
              </w:rPr>
              <w:fldChar w:fldCharType="separate"/>
            </w:r>
            <w:r w:rsidR="00907AAE">
              <w:rPr>
                <w:rFonts w:ascii="Times New Roman" w:hAnsi="Times New Roman" w:cs="Times New Roman"/>
                <w:b/>
                <w:bCs/>
                <w:noProof/>
              </w:rPr>
              <w:t>3</w:t>
            </w:r>
            <w:r w:rsidRPr="008574AB">
              <w:rPr>
                <w:rFonts w:ascii="Times New Roman" w:hAnsi="Times New Roman" w:cs="Times New Roman"/>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C82B4" w14:textId="020D4BC4" w:rsidR="00F11183" w:rsidRDefault="00482746" w:rsidP="00620A1D">
    <w:pPr>
      <w:pStyle w:val="Footer"/>
    </w:pPr>
    <w:r>
      <w:rPr>
        <w:rFonts w:ascii="Times New Roman" w:hAnsi="Times New Roman" w:cs="Times New Roman"/>
      </w:rPr>
      <w:t>CR</w:t>
    </w:r>
    <w:r w:rsidR="008574AB" w:rsidRPr="008574AB">
      <w:rPr>
        <w:rFonts w:ascii="Times New Roman" w:hAnsi="Times New Roman" w:cs="Times New Roman"/>
      </w:rPr>
      <w:t>M1304 – Forensic Evaluation Report Rule 20.01</w:t>
    </w:r>
    <w:r w:rsidR="00274FCA">
      <w:rPr>
        <w:rFonts w:ascii="Times New Roman" w:hAnsi="Times New Roman" w:cs="Times New Roman"/>
      </w:rPr>
      <w:t xml:space="preserve"> - Confidential</w:t>
    </w:r>
    <w:r w:rsidR="008574AB" w:rsidRPr="008574AB">
      <w:rPr>
        <w:rFonts w:ascii="Times New Roman" w:hAnsi="Times New Roman" w:cs="Times New Roman"/>
      </w:rPr>
      <w:t xml:space="preserve">         Rev. 6/2021               </w:t>
    </w:r>
    <w:sdt>
      <w:sdtPr>
        <w:rPr>
          <w:rFonts w:ascii="Times New Roman" w:hAnsi="Times New Roman" w:cs="Times New Roman"/>
        </w:rPr>
        <w:id w:val="-1095252304"/>
        <w:docPartObj>
          <w:docPartGallery w:val="Page Numbers (Bottom of Page)"/>
          <w:docPartUnique/>
        </w:docPartObj>
      </w:sdtPr>
      <w:sdtEndPr>
        <w:rPr>
          <w:rFonts w:asciiTheme="minorHAnsi" w:hAnsiTheme="minorHAnsi" w:cstheme="minorBidi"/>
        </w:rPr>
      </w:sdtEndPr>
      <w:sdtContent>
        <w:sdt>
          <w:sdtPr>
            <w:rPr>
              <w:rFonts w:ascii="Times New Roman" w:hAnsi="Times New Roman" w:cs="Times New Roman"/>
            </w:rPr>
            <w:id w:val="1728636285"/>
            <w:docPartObj>
              <w:docPartGallery w:val="Page Numbers (Top of Page)"/>
              <w:docPartUnique/>
            </w:docPartObj>
          </w:sdtPr>
          <w:sdtEndPr>
            <w:rPr>
              <w:rFonts w:asciiTheme="minorHAnsi" w:hAnsiTheme="minorHAnsi" w:cstheme="minorBidi"/>
            </w:rPr>
          </w:sdtEndPr>
          <w:sdtContent>
            <w:r w:rsidR="008574AB" w:rsidRPr="008574AB">
              <w:rPr>
                <w:rFonts w:ascii="Times New Roman" w:hAnsi="Times New Roman" w:cs="Times New Roman"/>
              </w:rPr>
              <w:t xml:space="preserve">Page </w:t>
            </w:r>
            <w:r w:rsidR="008574AB" w:rsidRPr="008574AB">
              <w:rPr>
                <w:rFonts w:ascii="Times New Roman" w:hAnsi="Times New Roman" w:cs="Times New Roman"/>
                <w:b/>
                <w:bCs/>
                <w:sz w:val="24"/>
                <w:szCs w:val="24"/>
              </w:rPr>
              <w:fldChar w:fldCharType="begin"/>
            </w:r>
            <w:r w:rsidR="008574AB" w:rsidRPr="008574AB">
              <w:rPr>
                <w:rFonts w:ascii="Times New Roman" w:hAnsi="Times New Roman" w:cs="Times New Roman"/>
                <w:b/>
                <w:bCs/>
              </w:rPr>
              <w:instrText xml:space="preserve"> PAGE </w:instrText>
            </w:r>
            <w:r w:rsidR="008574AB" w:rsidRPr="008574AB">
              <w:rPr>
                <w:rFonts w:ascii="Times New Roman" w:hAnsi="Times New Roman" w:cs="Times New Roman"/>
                <w:b/>
                <w:bCs/>
                <w:sz w:val="24"/>
                <w:szCs w:val="24"/>
              </w:rPr>
              <w:fldChar w:fldCharType="separate"/>
            </w:r>
            <w:r w:rsidR="00907AAE">
              <w:rPr>
                <w:rFonts w:ascii="Times New Roman" w:hAnsi="Times New Roman" w:cs="Times New Roman"/>
                <w:b/>
                <w:bCs/>
                <w:noProof/>
              </w:rPr>
              <w:t>1</w:t>
            </w:r>
            <w:r w:rsidR="008574AB" w:rsidRPr="008574AB">
              <w:rPr>
                <w:rFonts w:ascii="Times New Roman" w:hAnsi="Times New Roman" w:cs="Times New Roman"/>
                <w:b/>
                <w:bCs/>
                <w:sz w:val="24"/>
                <w:szCs w:val="24"/>
              </w:rPr>
              <w:fldChar w:fldCharType="end"/>
            </w:r>
            <w:r w:rsidR="008574AB" w:rsidRPr="008574AB">
              <w:rPr>
                <w:rFonts w:ascii="Times New Roman" w:hAnsi="Times New Roman" w:cs="Times New Roman"/>
              </w:rPr>
              <w:t xml:space="preserve"> </w:t>
            </w:r>
            <w:r w:rsidR="008574AB">
              <w:t xml:space="preserve">of </w:t>
            </w:r>
            <w:r w:rsidR="008574AB">
              <w:rPr>
                <w:b/>
                <w:bCs/>
                <w:sz w:val="24"/>
                <w:szCs w:val="24"/>
              </w:rPr>
              <w:fldChar w:fldCharType="begin"/>
            </w:r>
            <w:r w:rsidR="008574AB">
              <w:rPr>
                <w:b/>
                <w:bCs/>
              </w:rPr>
              <w:instrText xml:space="preserve"> NUMPAGES  </w:instrText>
            </w:r>
            <w:r w:rsidR="008574AB">
              <w:rPr>
                <w:b/>
                <w:bCs/>
                <w:sz w:val="24"/>
                <w:szCs w:val="24"/>
              </w:rPr>
              <w:fldChar w:fldCharType="separate"/>
            </w:r>
            <w:r w:rsidR="00907AAE">
              <w:rPr>
                <w:b/>
                <w:bCs/>
                <w:noProof/>
              </w:rPr>
              <w:t>3</w:t>
            </w:r>
            <w:r w:rsidR="008574AB">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B7147" w14:textId="77777777" w:rsidR="008B04F9" w:rsidRDefault="008B04F9" w:rsidP="00713BD0">
      <w:pPr>
        <w:spacing w:after="0" w:line="240" w:lineRule="auto"/>
      </w:pPr>
      <w:r>
        <w:separator/>
      </w:r>
    </w:p>
  </w:footnote>
  <w:footnote w:type="continuationSeparator" w:id="0">
    <w:p w14:paraId="757580D0" w14:textId="77777777" w:rsidR="008B04F9" w:rsidRDefault="008B04F9" w:rsidP="0071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8" w:type="dxa"/>
      <w:tblInd w:w="-180" w:type="dxa"/>
      <w:tblLook w:val="04A0" w:firstRow="1" w:lastRow="0" w:firstColumn="1" w:lastColumn="0" w:noHBand="0" w:noVBand="1"/>
    </w:tblPr>
    <w:tblGrid>
      <w:gridCol w:w="5238"/>
      <w:gridCol w:w="450"/>
      <w:gridCol w:w="4860"/>
    </w:tblGrid>
    <w:tr w:rsidR="00AF3245" w:rsidRPr="0082635A" w14:paraId="6613D680" w14:textId="77777777" w:rsidTr="007C33E4">
      <w:trPr>
        <w:trHeight w:val="115"/>
      </w:trPr>
      <w:tc>
        <w:tcPr>
          <w:tcW w:w="5238" w:type="dxa"/>
          <w:vMerge w:val="restart"/>
          <w:vAlign w:val="bottom"/>
        </w:tcPr>
        <w:p w14:paraId="4F76F804" w14:textId="77777777" w:rsidR="00AF3245" w:rsidRPr="0082635A" w:rsidRDefault="00AF3245" w:rsidP="00AF3245">
          <w:pPr>
            <w:pStyle w:val="Header"/>
            <w:tabs>
              <w:tab w:val="clear" w:pos="4680"/>
              <w:tab w:val="clear" w:pos="9360"/>
              <w:tab w:val="center" w:pos="5040"/>
            </w:tabs>
            <w:ind w:right="-180"/>
            <w:rPr>
              <w:rFonts w:ascii="Times New Roman" w:hAnsi="Times New Roman"/>
              <w:i/>
              <w:sz w:val="18"/>
              <w:szCs w:val="18"/>
            </w:rPr>
          </w:pPr>
          <w:r>
            <w:rPr>
              <w:rFonts w:ascii="Times New Roman" w:hAnsi="Times New Roman"/>
              <w:b/>
              <w:sz w:val="28"/>
              <w:szCs w:val="32"/>
            </w:rPr>
            <w:t>Forensic Evaluation Report</w:t>
          </w:r>
        </w:p>
      </w:tc>
      <w:tc>
        <w:tcPr>
          <w:tcW w:w="450" w:type="dxa"/>
          <w:vMerge w:val="restart"/>
        </w:tcPr>
        <w:p w14:paraId="22159C9A" w14:textId="77777777" w:rsidR="00AF3245" w:rsidRPr="0082635A" w:rsidRDefault="00AF3245" w:rsidP="00AF3245">
          <w:pPr>
            <w:pStyle w:val="Header"/>
            <w:tabs>
              <w:tab w:val="clear" w:pos="4680"/>
              <w:tab w:val="clear" w:pos="9360"/>
              <w:tab w:val="center" w:pos="5040"/>
            </w:tabs>
            <w:ind w:right="-180"/>
            <w:rPr>
              <w:rFonts w:ascii="Times New Roman" w:hAnsi="Times New Roman"/>
              <w:i/>
              <w:sz w:val="18"/>
              <w:szCs w:val="18"/>
            </w:rPr>
          </w:pPr>
        </w:p>
      </w:tc>
      <w:tc>
        <w:tcPr>
          <w:tcW w:w="4860" w:type="dxa"/>
          <w:vAlign w:val="bottom"/>
        </w:tcPr>
        <w:p w14:paraId="3225900B" w14:textId="77777777" w:rsidR="00AF3245" w:rsidRPr="0082635A" w:rsidRDefault="00AF3245" w:rsidP="00AF3245">
          <w:pPr>
            <w:pStyle w:val="Header"/>
            <w:tabs>
              <w:tab w:val="clear" w:pos="4680"/>
              <w:tab w:val="clear" w:pos="9360"/>
              <w:tab w:val="center" w:pos="5040"/>
            </w:tabs>
            <w:ind w:right="-14"/>
            <w:jc w:val="right"/>
            <w:rPr>
              <w:rFonts w:ascii="Times New Roman" w:hAnsi="Times New Roman"/>
              <w:sz w:val="18"/>
              <w:szCs w:val="18"/>
            </w:rPr>
          </w:pPr>
          <w:r w:rsidRPr="0082635A">
            <w:rPr>
              <w:rFonts w:ascii="Times New Roman" w:hAnsi="Times New Roman"/>
              <w:sz w:val="18"/>
              <w:szCs w:val="18"/>
            </w:rPr>
            <w:fldChar w:fldCharType="begin"/>
          </w:r>
          <w:r w:rsidRPr="0082635A">
            <w:rPr>
              <w:rFonts w:ascii="Times New Roman" w:hAnsi="Times New Roman"/>
              <w:sz w:val="18"/>
              <w:szCs w:val="18"/>
            </w:rPr>
            <w:instrText xml:space="preserve"> REF  DefName  \* MERGEFORMAT </w:instrText>
          </w:r>
          <w:r w:rsidRPr="0082635A">
            <w:rPr>
              <w:rFonts w:ascii="Times New Roman" w:hAnsi="Times New Roman"/>
              <w:sz w:val="18"/>
              <w:szCs w:val="18"/>
            </w:rPr>
            <w:fldChar w:fldCharType="separate"/>
          </w:r>
          <w:r w:rsidRPr="0082635A">
            <w:rPr>
              <w:rFonts w:ascii="Times New Roman" w:hAnsi="Times New Roman"/>
              <w:noProof/>
              <w:sz w:val="18"/>
              <w:szCs w:val="18"/>
            </w:rPr>
            <w:t xml:space="preserve">     </w:t>
          </w:r>
          <w:r w:rsidRPr="0082635A">
            <w:rPr>
              <w:rFonts w:ascii="Times New Roman" w:hAnsi="Times New Roman"/>
              <w:sz w:val="18"/>
              <w:szCs w:val="18"/>
            </w:rPr>
            <w:fldChar w:fldCharType="end"/>
          </w:r>
        </w:p>
      </w:tc>
    </w:tr>
    <w:tr w:rsidR="00AF3245" w:rsidRPr="0082635A" w14:paraId="32CAF640" w14:textId="77777777" w:rsidTr="007C33E4">
      <w:trPr>
        <w:trHeight w:val="115"/>
      </w:trPr>
      <w:tc>
        <w:tcPr>
          <w:tcW w:w="5238" w:type="dxa"/>
          <w:vMerge/>
          <w:vAlign w:val="bottom"/>
        </w:tcPr>
        <w:p w14:paraId="2218EAE8" w14:textId="77777777" w:rsidR="00AF3245" w:rsidRPr="0082635A" w:rsidRDefault="00AF3245" w:rsidP="00AF3245">
          <w:pPr>
            <w:pStyle w:val="Header"/>
            <w:tabs>
              <w:tab w:val="clear" w:pos="4680"/>
              <w:tab w:val="clear" w:pos="9360"/>
              <w:tab w:val="center" w:pos="5040"/>
            </w:tabs>
            <w:ind w:right="-180"/>
            <w:rPr>
              <w:rFonts w:ascii="Times New Roman" w:hAnsi="Times New Roman"/>
              <w:b/>
              <w:sz w:val="28"/>
              <w:szCs w:val="32"/>
            </w:rPr>
          </w:pPr>
        </w:p>
      </w:tc>
      <w:tc>
        <w:tcPr>
          <w:tcW w:w="450" w:type="dxa"/>
          <w:vMerge/>
        </w:tcPr>
        <w:p w14:paraId="30F88A2B" w14:textId="77777777" w:rsidR="00AF3245" w:rsidRPr="0082635A" w:rsidRDefault="00AF3245" w:rsidP="00AF3245">
          <w:pPr>
            <w:pStyle w:val="Header"/>
            <w:tabs>
              <w:tab w:val="clear" w:pos="4680"/>
              <w:tab w:val="clear" w:pos="9360"/>
              <w:tab w:val="center" w:pos="5040"/>
            </w:tabs>
            <w:ind w:right="-180"/>
            <w:rPr>
              <w:rFonts w:ascii="Times New Roman" w:hAnsi="Times New Roman"/>
              <w:i/>
              <w:sz w:val="18"/>
              <w:szCs w:val="18"/>
            </w:rPr>
          </w:pPr>
        </w:p>
      </w:tc>
      <w:tc>
        <w:tcPr>
          <w:tcW w:w="4860" w:type="dxa"/>
          <w:vAlign w:val="bottom"/>
        </w:tcPr>
        <w:p w14:paraId="49D95CD3" w14:textId="77777777" w:rsidR="00AF3245" w:rsidRPr="0082635A" w:rsidRDefault="00AF3245" w:rsidP="00AF3245">
          <w:pPr>
            <w:pStyle w:val="Header"/>
            <w:tabs>
              <w:tab w:val="clear" w:pos="4680"/>
              <w:tab w:val="clear" w:pos="9360"/>
              <w:tab w:val="center" w:pos="5040"/>
            </w:tabs>
            <w:ind w:right="-14"/>
            <w:jc w:val="right"/>
            <w:rPr>
              <w:rFonts w:ascii="Times New Roman" w:hAnsi="Times New Roman"/>
              <w:sz w:val="18"/>
              <w:szCs w:val="18"/>
            </w:rPr>
          </w:pPr>
          <w:r w:rsidRPr="0082635A">
            <w:rPr>
              <w:rFonts w:ascii="Times New Roman" w:hAnsi="Times New Roman"/>
              <w:sz w:val="18"/>
              <w:szCs w:val="18"/>
            </w:rPr>
            <w:fldChar w:fldCharType="begin"/>
          </w:r>
          <w:r w:rsidRPr="0082635A">
            <w:rPr>
              <w:rFonts w:ascii="Times New Roman" w:hAnsi="Times New Roman"/>
              <w:sz w:val="18"/>
              <w:szCs w:val="18"/>
            </w:rPr>
            <w:instrText xml:space="preserve"> REF CaseNo  \* MERGEFORMAT </w:instrText>
          </w:r>
          <w:r w:rsidRPr="0082635A">
            <w:rPr>
              <w:rFonts w:ascii="Times New Roman" w:hAnsi="Times New Roman"/>
              <w:sz w:val="18"/>
              <w:szCs w:val="18"/>
            </w:rPr>
            <w:fldChar w:fldCharType="separate"/>
          </w:r>
          <w:r w:rsidRPr="0082635A">
            <w:rPr>
              <w:rFonts w:ascii="Times New Roman" w:hAnsi="Times New Roman"/>
              <w:noProof/>
              <w:sz w:val="18"/>
              <w:szCs w:val="18"/>
            </w:rPr>
            <w:t xml:space="preserve">     </w:t>
          </w:r>
          <w:r w:rsidRPr="0082635A">
            <w:rPr>
              <w:rFonts w:ascii="Times New Roman" w:hAnsi="Times New Roman"/>
              <w:sz w:val="18"/>
              <w:szCs w:val="18"/>
            </w:rPr>
            <w:fldChar w:fldCharType="end"/>
          </w:r>
        </w:p>
      </w:tc>
    </w:tr>
    <w:tr w:rsidR="00AF3245" w:rsidRPr="0082635A" w14:paraId="7B8EEE03" w14:textId="77777777" w:rsidTr="007C33E4">
      <w:trPr>
        <w:trHeight w:val="115"/>
      </w:trPr>
      <w:tc>
        <w:tcPr>
          <w:tcW w:w="5238" w:type="dxa"/>
          <w:vMerge/>
          <w:vAlign w:val="bottom"/>
        </w:tcPr>
        <w:p w14:paraId="2F55C8CC" w14:textId="77777777" w:rsidR="00AF3245" w:rsidRPr="0082635A" w:rsidRDefault="00AF3245" w:rsidP="00AF3245">
          <w:pPr>
            <w:pStyle w:val="Header"/>
            <w:tabs>
              <w:tab w:val="clear" w:pos="4680"/>
              <w:tab w:val="clear" w:pos="9360"/>
              <w:tab w:val="center" w:pos="5040"/>
            </w:tabs>
            <w:ind w:right="-180"/>
            <w:rPr>
              <w:rFonts w:ascii="Times New Roman" w:hAnsi="Times New Roman"/>
              <w:b/>
              <w:sz w:val="28"/>
              <w:szCs w:val="32"/>
            </w:rPr>
          </w:pPr>
        </w:p>
      </w:tc>
      <w:tc>
        <w:tcPr>
          <w:tcW w:w="450" w:type="dxa"/>
          <w:vMerge/>
        </w:tcPr>
        <w:p w14:paraId="090501E5" w14:textId="77777777" w:rsidR="00AF3245" w:rsidRPr="0082635A" w:rsidRDefault="00AF3245" w:rsidP="00AF3245">
          <w:pPr>
            <w:pStyle w:val="Header"/>
            <w:tabs>
              <w:tab w:val="clear" w:pos="4680"/>
              <w:tab w:val="clear" w:pos="9360"/>
              <w:tab w:val="center" w:pos="5040"/>
            </w:tabs>
            <w:ind w:right="-180"/>
            <w:rPr>
              <w:rFonts w:ascii="Times New Roman" w:hAnsi="Times New Roman"/>
              <w:i/>
              <w:sz w:val="18"/>
              <w:szCs w:val="18"/>
            </w:rPr>
          </w:pPr>
        </w:p>
      </w:tc>
      <w:tc>
        <w:tcPr>
          <w:tcW w:w="4860" w:type="dxa"/>
          <w:vAlign w:val="bottom"/>
        </w:tcPr>
        <w:p w14:paraId="2026621E" w14:textId="77777777" w:rsidR="00AF3245" w:rsidRPr="0082635A" w:rsidRDefault="00AF3245" w:rsidP="00AF3245">
          <w:pPr>
            <w:pStyle w:val="Header"/>
            <w:tabs>
              <w:tab w:val="clear" w:pos="4680"/>
              <w:tab w:val="clear" w:pos="9360"/>
              <w:tab w:val="center" w:pos="5040"/>
            </w:tabs>
            <w:ind w:right="-14"/>
            <w:jc w:val="right"/>
            <w:rPr>
              <w:rFonts w:ascii="Times New Roman" w:hAnsi="Times New Roman"/>
              <w:sz w:val="18"/>
              <w:szCs w:val="18"/>
            </w:rPr>
          </w:pPr>
          <w:r w:rsidRPr="0082635A">
            <w:rPr>
              <w:rFonts w:ascii="Times New Roman" w:hAnsi="Times New Roman"/>
              <w:sz w:val="18"/>
              <w:szCs w:val="18"/>
            </w:rPr>
            <w:fldChar w:fldCharType="begin"/>
          </w:r>
          <w:r w:rsidRPr="0082635A">
            <w:rPr>
              <w:rFonts w:ascii="Times New Roman" w:hAnsi="Times New Roman"/>
              <w:sz w:val="18"/>
              <w:szCs w:val="18"/>
            </w:rPr>
            <w:instrText xml:space="preserve"> REF  Date  \* MERGEFORMAT </w:instrText>
          </w:r>
          <w:r w:rsidRPr="0082635A">
            <w:rPr>
              <w:rFonts w:ascii="Times New Roman" w:hAnsi="Times New Roman"/>
              <w:sz w:val="18"/>
              <w:szCs w:val="18"/>
            </w:rPr>
            <w:fldChar w:fldCharType="separate"/>
          </w:r>
          <w:r w:rsidRPr="0082635A">
            <w:rPr>
              <w:rFonts w:ascii="Times New Roman" w:hAnsi="Times New Roman"/>
              <w:noProof/>
              <w:sz w:val="18"/>
              <w:szCs w:val="18"/>
            </w:rPr>
            <w:t xml:space="preserve">     </w:t>
          </w:r>
          <w:r w:rsidRPr="0082635A">
            <w:rPr>
              <w:rFonts w:ascii="Times New Roman" w:hAnsi="Times New Roman"/>
              <w:sz w:val="18"/>
              <w:szCs w:val="18"/>
            </w:rPr>
            <w:fldChar w:fldCharType="end"/>
          </w:r>
        </w:p>
      </w:tc>
    </w:tr>
  </w:tbl>
  <w:p w14:paraId="0005A0FF" w14:textId="0AF59D3C" w:rsidR="00AF3245" w:rsidRPr="00AF3245" w:rsidRDefault="00AF3245" w:rsidP="00AF3245">
    <w:pPr>
      <w:pStyle w:val="Header"/>
      <w:pBdr>
        <w:top w:val="single" w:sz="4" w:space="1" w:color="auto"/>
      </w:pBdr>
      <w:spacing w:after="240"/>
      <w:ind w:left="-187" w:right="-187"/>
      <w:rPr>
        <w:rFonts w:ascii="Times New Roman" w:hAnsi="Times New Roman"/>
        <w:i/>
        <w:sz w:val="16"/>
        <w:szCs w:val="18"/>
      </w:rPr>
    </w:pPr>
    <w:r w:rsidRPr="0082635A">
      <w:rPr>
        <w:rFonts w:ascii="Times New Roman" w:hAnsi="Times New Roman"/>
        <w:i/>
        <w:sz w:val="16"/>
        <w:szCs w:val="18"/>
      </w:rPr>
      <w:t xml:space="preserve"> (Minnes</w:t>
    </w:r>
    <w:r>
      <w:rPr>
        <w:rFonts w:ascii="Times New Roman" w:hAnsi="Times New Roman"/>
        <w:i/>
        <w:sz w:val="16"/>
        <w:szCs w:val="18"/>
      </w:rPr>
      <w:t>ota Rule</w:t>
    </w:r>
    <w:r w:rsidRPr="0082635A">
      <w:rPr>
        <w:rFonts w:ascii="Times New Roman" w:hAnsi="Times New Roman"/>
        <w:i/>
        <w:sz w:val="16"/>
        <w:szCs w:val="18"/>
      </w:rPr>
      <w:t xml:space="preserve"> of Criminal Procedure</w:t>
    </w:r>
    <w:r>
      <w:rPr>
        <w:rFonts w:ascii="Times New Roman" w:hAnsi="Times New Roman"/>
        <w:i/>
        <w:sz w:val="16"/>
        <w:szCs w:val="18"/>
      </w:rPr>
      <w:t xml:space="preserve"> 20.01</w:t>
    </w:r>
    <w:r w:rsidRPr="0082635A">
      <w:rPr>
        <w:rFonts w:ascii="Times New Roman" w:hAnsi="Times New Roman"/>
        <w:i/>
        <w:sz w:val="16"/>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660D7"/>
    <w:multiLevelType w:val="hybridMultilevel"/>
    <w:tmpl w:val="5016D690"/>
    <w:lvl w:ilvl="0" w:tplc="1D84B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7A113CA-D27C-4F93-8C95-C66B5BDDA42C}"/>
    <w:docVar w:name="dgnword-eventsink" w:val="525757152"/>
  </w:docVars>
  <w:rsids>
    <w:rsidRoot w:val="00297997"/>
    <w:rsid w:val="00027946"/>
    <w:rsid w:val="00035A84"/>
    <w:rsid w:val="0008498E"/>
    <w:rsid w:val="000B14BA"/>
    <w:rsid w:val="000B4507"/>
    <w:rsid w:val="000D0A66"/>
    <w:rsid w:val="00170ABB"/>
    <w:rsid w:val="00197818"/>
    <w:rsid w:val="001B5DA3"/>
    <w:rsid w:val="00225802"/>
    <w:rsid w:val="0025128B"/>
    <w:rsid w:val="00274FCA"/>
    <w:rsid w:val="00275631"/>
    <w:rsid w:val="00297997"/>
    <w:rsid w:val="002B6C73"/>
    <w:rsid w:val="00314075"/>
    <w:rsid w:val="00356E82"/>
    <w:rsid w:val="00383A81"/>
    <w:rsid w:val="003B393F"/>
    <w:rsid w:val="003F73D8"/>
    <w:rsid w:val="00432F49"/>
    <w:rsid w:val="00482746"/>
    <w:rsid w:val="004971CE"/>
    <w:rsid w:val="004E57E0"/>
    <w:rsid w:val="005245FB"/>
    <w:rsid w:val="005320C3"/>
    <w:rsid w:val="00620A1D"/>
    <w:rsid w:val="006A21F0"/>
    <w:rsid w:val="006A44DC"/>
    <w:rsid w:val="006D562F"/>
    <w:rsid w:val="00713BD0"/>
    <w:rsid w:val="00730C9A"/>
    <w:rsid w:val="0075687A"/>
    <w:rsid w:val="00795FE4"/>
    <w:rsid w:val="007D4A81"/>
    <w:rsid w:val="007F11C3"/>
    <w:rsid w:val="008574AB"/>
    <w:rsid w:val="00895376"/>
    <w:rsid w:val="008B04F9"/>
    <w:rsid w:val="00907AAE"/>
    <w:rsid w:val="00971293"/>
    <w:rsid w:val="009962EC"/>
    <w:rsid w:val="009B350B"/>
    <w:rsid w:val="00A06CBC"/>
    <w:rsid w:val="00A10B99"/>
    <w:rsid w:val="00A40B2D"/>
    <w:rsid w:val="00AB45BE"/>
    <w:rsid w:val="00AC5A25"/>
    <w:rsid w:val="00AF10DB"/>
    <w:rsid w:val="00AF3245"/>
    <w:rsid w:val="00B355EF"/>
    <w:rsid w:val="00B560CC"/>
    <w:rsid w:val="00B60EB9"/>
    <w:rsid w:val="00B75381"/>
    <w:rsid w:val="00C22602"/>
    <w:rsid w:val="00C250E6"/>
    <w:rsid w:val="00C50130"/>
    <w:rsid w:val="00D67AC2"/>
    <w:rsid w:val="00EB6826"/>
    <w:rsid w:val="00F1062E"/>
    <w:rsid w:val="00F1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5890E6"/>
  <w15:chartTrackingRefBased/>
  <w15:docId w15:val="{9D2C1D95-B737-4BC0-B1A6-EA058BB3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97997"/>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97997"/>
    <w:rPr>
      <w:rFonts w:ascii="Calibri" w:eastAsia="Calibri" w:hAnsi="Calibri" w:cs="Times New Roman"/>
      <w:sz w:val="20"/>
      <w:szCs w:val="20"/>
    </w:rPr>
  </w:style>
  <w:style w:type="paragraph" w:customStyle="1" w:styleId="first">
    <w:name w:val="first"/>
    <w:basedOn w:val="Normal"/>
    <w:rsid w:val="00A10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
    <w:name w:val="i1"/>
    <w:basedOn w:val="Normal"/>
    <w:rsid w:val="00A10B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3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BD0"/>
  </w:style>
  <w:style w:type="paragraph" w:styleId="Footer">
    <w:name w:val="footer"/>
    <w:basedOn w:val="Normal"/>
    <w:link w:val="FooterChar"/>
    <w:uiPriority w:val="99"/>
    <w:unhideWhenUsed/>
    <w:rsid w:val="0071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BD0"/>
  </w:style>
  <w:style w:type="paragraph" w:styleId="NoSpacing">
    <w:name w:val="No Spacing"/>
    <w:uiPriority w:val="1"/>
    <w:qFormat/>
    <w:rsid w:val="00713BD0"/>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B60E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50817">
      <w:bodyDiv w:val="1"/>
      <w:marLeft w:val="0"/>
      <w:marRight w:val="0"/>
      <w:marTop w:val="0"/>
      <w:marBottom w:val="0"/>
      <w:divBdr>
        <w:top w:val="none" w:sz="0" w:space="0" w:color="auto"/>
        <w:left w:val="none" w:sz="0" w:space="0" w:color="auto"/>
        <w:bottom w:val="none" w:sz="0" w:space="0" w:color="auto"/>
        <w:right w:val="none" w:sz="0" w:space="0" w:color="auto"/>
      </w:divBdr>
    </w:div>
    <w:div w:id="12227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45aa7e72-0183-4961-ba66-79766974acbe">Drafts</Category>
    <_dlc_DocId xmlns="744ceb61-5b2b-4f94-bf2a-253dcbf4a3c4">MNSCA-4933-223</_dlc_DocId>
    <_dlc_DocIdUrl xmlns="744ceb61-5b2b-4f94-bf2a-253dcbf4a3c4">
      <Url>https://sp.courts.state.mn.us/SCA/mjbcollab/ecp/chngmgmt/train/_layouts/15/DocIdRedir.aspx?ID=MNSCA-4933-223</Url>
      <Description>MNSCA-4933-223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6984EA7C9EAD4D8770C44E45EDDE42" ma:contentTypeVersion="2" ma:contentTypeDescription="Create a new document." ma:contentTypeScope="" ma:versionID="04995044be42cfa56e6ed013991bec6c">
  <xsd:schema xmlns:xsd="http://www.w3.org/2001/XMLSchema" xmlns:xs="http://www.w3.org/2001/XMLSchema" xmlns:p="http://schemas.microsoft.com/office/2006/metadata/properties" xmlns:ns2="744ceb61-5b2b-4f94-bf2a-253dcbf4a3c4" xmlns:ns3="45aa7e72-0183-4961-ba66-79766974acbe" targetNamespace="http://schemas.microsoft.com/office/2006/metadata/properties" ma:root="true" ma:fieldsID="ede00f9b54b374e017b273218004c62c" ns2:_="" ns3:_="">
    <xsd:import namespace="744ceb61-5b2b-4f94-bf2a-253dcbf4a3c4"/>
    <xsd:import namespace="45aa7e72-0183-4961-ba66-79766974acbe"/>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aa7e72-0183-4961-ba66-79766974acbe"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restriction base="dms:Choice">
          <xsd:enumeration value="ADDIE Materials"/>
          <xsd:enumeration value="Drafts"/>
          <xsd:enumeration value="Ready for Publishing"/>
          <xsd:enumeration value="Ready for Review"/>
          <xsd:enumeration value="Supplemental Materials"/>
          <xsd:enumeration value="zArchives"/>
          <xsd:enumeration value="zDe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CC2399-B1E1-476E-93AC-9D2823424766}">
  <ds:schemaRefs>
    <ds:schemaRef ds:uri="http://schemas.microsoft.com/sharepoint/v3/contenttype/forms"/>
  </ds:schemaRefs>
</ds:datastoreItem>
</file>

<file path=customXml/itemProps2.xml><?xml version="1.0" encoding="utf-8"?>
<ds:datastoreItem xmlns:ds="http://schemas.openxmlformats.org/officeDocument/2006/customXml" ds:itemID="{F3E52B25-7C9E-4C1A-A6FB-E1BAC54417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5aa7e72-0183-4961-ba66-79766974acbe"/>
    <ds:schemaRef ds:uri="http://purl.org/dc/terms/"/>
    <ds:schemaRef ds:uri="http://schemas.openxmlformats.org/package/2006/metadata/core-properties"/>
    <ds:schemaRef ds:uri="744ceb61-5b2b-4f94-bf2a-253dcbf4a3c4"/>
    <ds:schemaRef ds:uri="http://www.w3.org/XML/1998/namespace"/>
    <ds:schemaRef ds:uri="http://purl.org/dc/dcmitype/"/>
  </ds:schemaRefs>
</ds:datastoreItem>
</file>

<file path=customXml/itemProps3.xml><?xml version="1.0" encoding="utf-8"?>
<ds:datastoreItem xmlns:ds="http://schemas.openxmlformats.org/officeDocument/2006/customXml" ds:itemID="{DCC332DC-FCCF-4BAF-ABEF-8BA9559807CB}">
  <ds:schemaRefs>
    <ds:schemaRef ds:uri="http://schemas.openxmlformats.org/officeDocument/2006/bibliography"/>
  </ds:schemaRefs>
</ds:datastoreItem>
</file>

<file path=customXml/itemProps4.xml><?xml version="1.0" encoding="utf-8"?>
<ds:datastoreItem xmlns:ds="http://schemas.openxmlformats.org/officeDocument/2006/customXml" ds:itemID="{46FB7044-ABF1-46CC-95DF-7A4766618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45aa7e72-0183-4961-ba66-79766974a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D065C4-40FF-4B3D-A958-F45C8EFCA0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 Kristen</dc:creator>
  <cp:keywords/>
  <dc:description/>
  <cp:lastModifiedBy>Jore, Lisa</cp:lastModifiedBy>
  <cp:revision>2</cp:revision>
  <dcterms:created xsi:type="dcterms:W3CDTF">2021-09-17T20:23:00Z</dcterms:created>
  <dcterms:modified xsi:type="dcterms:W3CDTF">2021-09-17T20:23:00Z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0x010100DF6984EA7C9EAD4D8770C44E45EDDE42</vt:lpwstr>
  </property>
  <property fmtid="{D5CDD505-2E9C-101B-9397-08002B2CF9AE}" pid="3" name="IsMyDocuments">
    <vt:bool>true</vt:bool>
  </property>
  <property fmtid="{D5CDD505-2E9C-101B-9397-08002B2CF9AE}" pid="4" name="_dlc_DocIdItemGuid">
    <vt:lpwstr>37b62fe9-e72f-429a-b230-fdac79f193bc</vt:lpwstr>
  </property>
</Properties>
</file>